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35" w:rsidRPr="002E6327" w:rsidRDefault="005F2A35" w:rsidP="005F2A35">
      <w:pPr>
        <w:jc w:val="center"/>
        <w:rPr>
          <w:rFonts w:ascii="Arial" w:hAnsi="Arial" w:cs="Arial"/>
          <w:b/>
          <w:sz w:val="32"/>
          <w:szCs w:val="32"/>
          <w:lang w:val="pt-BR"/>
        </w:rPr>
      </w:pPr>
      <w:r w:rsidRPr="002E6327">
        <w:rPr>
          <w:rFonts w:ascii="Arial" w:hAnsi="Arial" w:cs="Arial"/>
          <w:b/>
          <w:sz w:val="32"/>
          <w:szCs w:val="32"/>
          <w:lang w:val="pt-BR"/>
        </w:rPr>
        <w:t>CREA Norte de Bs. As.</w:t>
      </w:r>
    </w:p>
    <w:p w:rsidR="005F2A35" w:rsidRPr="00A903A6" w:rsidRDefault="005F2A35" w:rsidP="005A61FD">
      <w:pPr>
        <w:rPr>
          <w:rFonts w:ascii="Arial" w:hAnsi="Arial" w:cs="Arial"/>
          <w:b/>
          <w:sz w:val="28"/>
          <w:szCs w:val="28"/>
        </w:rPr>
      </w:pPr>
    </w:p>
    <w:p w:rsidR="005F2A35" w:rsidRPr="00A903A6" w:rsidRDefault="005F2A35" w:rsidP="005F2A35">
      <w:pPr>
        <w:jc w:val="center"/>
        <w:rPr>
          <w:rFonts w:ascii="Arial" w:hAnsi="Arial" w:cs="Arial"/>
          <w:b/>
          <w:sz w:val="28"/>
          <w:szCs w:val="28"/>
        </w:rPr>
      </w:pPr>
      <w:r w:rsidRPr="00A903A6">
        <w:rPr>
          <w:rFonts w:ascii="Arial" w:hAnsi="Arial" w:cs="Arial"/>
          <w:b/>
          <w:sz w:val="28"/>
          <w:szCs w:val="28"/>
        </w:rPr>
        <w:t>-Cebada- Plan Zonal</w:t>
      </w:r>
      <w:r>
        <w:rPr>
          <w:rFonts w:ascii="Arial" w:hAnsi="Arial" w:cs="Arial"/>
          <w:b/>
          <w:sz w:val="28"/>
          <w:szCs w:val="28"/>
        </w:rPr>
        <w:t xml:space="preserve"> y Convenio AACREA-Cargill</w:t>
      </w:r>
      <w:r w:rsidRPr="00A903A6">
        <w:rPr>
          <w:rFonts w:ascii="Arial" w:hAnsi="Arial" w:cs="Arial"/>
          <w:b/>
          <w:sz w:val="28"/>
          <w:szCs w:val="28"/>
        </w:rPr>
        <w:t xml:space="preserve">  </w:t>
      </w:r>
    </w:p>
    <w:p w:rsidR="005F2A35" w:rsidRPr="00085D8D" w:rsidRDefault="005F2A35" w:rsidP="005F2A35"/>
    <w:p w:rsidR="005F2A35" w:rsidRDefault="005F2A35" w:rsidP="005F2A35">
      <w:pPr>
        <w:pStyle w:val="Ttulo3"/>
        <w:rPr>
          <w:rFonts w:cs="Arial"/>
          <w:color w:val="auto"/>
        </w:rPr>
      </w:pPr>
      <w:r w:rsidRPr="00085D8D">
        <w:rPr>
          <w:rFonts w:cs="Arial"/>
          <w:color w:val="auto"/>
        </w:rPr>
        <w:t xml:space="preserve"> Protocolos </w:t>
      </w:r>
      <w:r w:rsidR="005A61FD">
        <w:rPr>
          <w:rFonts w:cs="Arial"/>
          <w:color w:val="auto"/>
        </w:rPr>
        <w:t>de Experimentación: Campaña 2018</w:t>
      </w:r>
    </w:p>
    <w:p w:rsidR="005F2A35" w:rsidRPr="00F07FB4" w:rsidRDefault="005F2A35" w:rsidP="005F2A35">
      <w:pPr>
        <w:rPr>
          <w:rFonts w:ascii="Arial" w:hAnsi="Arial" w:cs="Arial"/>
          <w:b/>
        </w:rPr>
      </w:pPr>
    </w:p>
    <w:p w:rsidR="005F2A35" w:rsidRDefault="005F2A35" w:rsidP="005F2A35">
      <w:pPr>
        <w:jc w:val="center"/>
        <w:rPr>
          <w:rFonts w:ascii="Arial" w:hAnsi="Arial" w:cs="Arial"/>
          <w:b/>
          <w:u w:val="single"/>
        </w:rPr>
      </w:pPr>
      <w:r>
        <w:rPr>
          <w:rFonts w:ascii="Arial" w:hAnsi="Arial" w:cs="Arial"/>
          <w:b/>
          <w:u w:val="single"/>
        </w:rPr>
        <w:t>R</w:t>
      </w:r>
      <w:r w:rsidRPr="003C374B">
        <w:rPr>
          <w:rFonts w:ascii="Arial" w:hAnsi="Arial" w:cs="Arial"/>
          <w:b/>
          <w:u w:val="single"/>
        </w:rPr>
        <w:t>endimiento</w:t>
      </w:r>
      <w:r>
        <w:rPr>
          <w:rFonts w:ascii="Arial" w:hAnsi="Arial" w:cs="Arial"/>
          <w:b/>
          <w:u w:val="single"/>
        </w:rPr>
        <w:t xml:space="preserve"> y calidad</w:t>
      </w:r>
      <w:r w:rsidRPr="003C374B">
        <w:rPr>
          <w:rFonts w:ascii="Arial" w:hAnsi="Arial" w:cs="Arial"/>
          <w:b/>
          <w:u w:val="single"/>
        </w:rPr>
        <w:t xml:space="preserve"> </w:t>
      </w:r>
      <w:r>
        <w:rPr>
          <w:rFonts w:ascii="Arial" w:hAnsi="Arial" w:cs="Arial"/>
          <w:b/>
          <w:u w:val="single"/>
        </w:rPr>
        <w:t xml:space="preserve"> comercial de Cebada bajo dos Fechas de Siembra y dos manejos de nitrógeno</w:t>
      </w:r>
    </w:p>
    <w:p w:rsidR="005F2A35" w:rsidRDefault="005F2A35" w:rsidP="005F2A35"/>
    <w:p w:rsidR="00F445B6" w:rsidRDefault="00F445B6" w:rsidP="00F77211">
      <w:pPr>
        <w:rPr>
          <w:rFonts w:ascii="Arial" w:hAnsi="Arial" w:cs="Arial"/>
          <w:b/>
          <w:color w:val="FF0000"/>
        </w:rPr>
      </w:pPr>
    </w:p>
    <w:p w:rsidR="00F445B6" w:rsidRDefault="00F445B6" w:rsidP="00F77211">
      <w:pPr>
        <w:rPr>
          <w:rFonts w:ascii="Arial" w:hAnsi="Arial" w:cs="Arial"/>
          <w:b/>
          <w:color w:val="FF0000"/>
        </w:rPr>
      </w:pPr>
    </w:p>
    <w:p w:rsidR="00F77211" w:rsidRPr="00A207B0" w:rsidRDefault="00F77211" w:rsidP="00F77211">
      <w:pPr>
        <w:rPr>
          <w:rFonts w:ascii="Arial" w:hAnsi="Arial" w:cs="Arial"/>
          <w:b/>
        </w:rPr>
      </w:pPr>
      <w:r w:rsidRPr="00A207B0">
        <w:rPr>
          <w:rFonts w:ascii="Arial" w:hAnsi="Arial" w:cs="Arial"/>
          <w:b/>
        </w:rPr>
        <w:t>Resumen:</w:t>
      </w:r>
    </w:p>
    <w:p w:rsidR="00F77211" w:rsidRPr="00640828" w:rsidRDefault="00F77211" w:rsidP="00F77211">
      <w:pPr>
        <w:rPr>
          <w:rFonts w:ascii="Arial" w:hAnsi="Arial" w:cs="Arial"/>
          <w:b/>
          <w:color w:val="FF0000"/>
        </w:rPr>
      </w:pPr>
    </w:p>
    <w:p w:rsidR="00FE0E88" w:rsidRPr="00FE0E88" w:rsidRDefault="00C53954" w:rsidP="00FE0E88">
      <w:pPr>
        <w:rPr>
          <w:rFonts w:ascii="Arial" w:hAnsi="Arial" w:cs="Arial"/>
          <w:sz w:val="22"/>
          <w:szCs w:val="22"/>
        </w:rPr>
      </w:pPr>
      <w:r w:rsidRPr="00FE0E88">
        <w:rPr>
          <w:rFonts w:ascii="Arial" w:hAnsi="Arial" w:cs="Arial"/>
          <w:sz w:val="22"/>
          <w:szCs w:val="22"/>
        </w:rPr>
        <w:t>Después de un largo</w:t>
      </w:r>
      <w:r w:rsidR="00F77211" w:rsidRPr="00FE0E88">
        <w:rPr>
          <w:rFonts w:ascii="Arial" w:hAnsi="Arial" w:cs="Arial"/>
          <w:sz w:val="22"/>
          <w:szCs w:val="22"/>
        </w:rPr>
        <w:t xml:space="preserve"> período de concentración de genética y bajo un contexto más flexible de comercializ</w:t>
      </w:r>
      <w:r w:rsidR="00A63BF9" w:rsidRPr="00FE0E88">
        <w:rPr>
          <w:rFonts w:ascii="Arial" w:hAnsi="Arial" w:cs="Arial"/>
          <w:sz w:val="22"/>
          <w:szCs w:val="22"/>
        </w:rPr>
        <w:t xml:space="preserve">ación (pero </w:t>
      </w:r>
      <w:r w:rsidR="00FE0E88" w:rsidRPr="00FE0E88">
        <w:rPr>
          <w:rFonts w:ascii="Arial" w:hAnsi="Arial" w:cs="Arial"/>
          <w:sz w:val="22"/>
          <w:szCs w:val="22"/>
        </w:rPr>
        <w:t xml:space="preserve">claramente </w:t>
      </w:r>
      <w:r w:rsidR="00A63BF9" w:rsidRPr="00FE0E88">
        <w:rPr>
          <w:rFonts w:ascii="Arial" w:hAnsi="Arial" w:cs="Arial"/>
          <w:sz w:val="22"/>
          <w:szCs w:val="22"/>
        </w:rPr>
        <w:t>mejorable</w:t>
      </w:r>
      <w:r w:rsidR="00FE0E88" w:rsidRPr="00FE0E88">
        <w:rPr>
          <w:rFonts w:ascii="Arial" w:hAnsi="Arial" w:cs="Arial"/>
          <w:sz w:val="22"/>
          <w:szCs w:val="22"/>
        </w:rPr>
        <w:t>s</w:t>
      </w:r>
      <w:r w:rsidR="00A63BF9" w:rsidRPr="00FE0E88">
        <w:rPr>
          <w:rFonts w:ascii="Arial" w:hAnsi="Arial" w:cs="Arial"/>
          <w:sz w:val="22"/>
          <w:szCs w:val="22"/>
        </w:rPr>
        <w:t>), aparecieron</w:t>
      </w:r>
      <w:r w:rsidR="00F77211" w:rsidRPr="00FE0E88">
        <w:rPr>
          <w:rFonts w:ascii="Arial" w:hAnsi="Arial" w:cs="Arial"/>
          <w:sz w:val="22"/>
          <w:szCs w:val="22"/>
        </w:rPr>
        <w:t xml:space="preserve"> nuevas variedades que aumentan el rendimiento, l</w:t>
      </w:r>
      <w:r w:rsidRPr="00FE0E88">
        <w:rPr>
          <w:rFonts w:ascii="Arial" w:hAnsi="Arial" w:cs="Arial"/>
          <w:sz w:val="22"/>
          <w:szCs w:val="22"/>
        </w:rPr>
        <w:t xml:space="preserve">a calidad </w:t>
      </w:r>
      <w:r w:rsidR="00AA7C81" w:rsidRPr="00FE0E88">
        <w:rPr>
          <w:rFonts w:ascii="Arial" w:hAnsi="Arial" w:cs="Arial"/>
          <w:sz w:val="22"/>
          <w:szCs w:val="22"/>
        </w:rPr>
        <w:t xml:space="preserve">maltera </w:t>
      </w:r>
      <w:r w:rsidRPr="00FE0E88">
        <w:rPr>
          <w:rFonts w:ascii="Arial" w:hAnsi="Arial" w:cs="Arial"/>
          <w:sz w:val="22"/>
          <w:szCs w:val="22"/>
        </w:rPr>
        <w:t>del grano</w:t>
      </w:r>
      <w:r w:rsidR="00F77211" w:rsidRPr="00FE0E88">
        <w:rPr>
          <w:rFonts w:ascii="Arial" w:hAnsi="Arial" w:cs="Arial"/>
          <w:sz w:val="22"/>
          <w:szCs w:val="22"/>
        </w:rPr>
        <w:t xml:space="preserve"> y</w:t>
      </w:r>
      <w:r w:rsidRPr="00FE0E88">
        <w:rPr>
          <w:rFonts w:ascii="Arial" w:hAnsi="Arial" w:cs="Arial"/>
          <w:sz w:val="22"/>
          <w:szCs w:val="22"/>
        </w:rPr>
        <w:t>,</w:t>
      </w:r>
      <w:r w:rsidR="00F77211" w:rsidRPr="00FE0E88">
        <w:rPr>
          <w:rFonts w:ascii="Arial" w:hAnsi="Arial" w:cs="Arial"/>
          <w:sz w:val="22"/>
          <w:szCs w:val="22"/>
        </w:rPr>
        <w:t xml:space="preserve"> presentan mejoras</w:t>
      </w:r>
      <w:r w:rsidR="00AA7C81" w:rsidRPr="00FE0E88">
        <w:rPr>
          <w:rFonts w:ascii="Arial" w:hAnsi="Arial" w:cs="Arial"/>
          <w:sz w:val="22"/>
          <w:szCs w:val="22"/>
        </w:rPr>
        <w:t xml:space="preserve"> agronómicas varias</w:t>
      </w:r>
      <w:r w:rsidRPr="00FE0E88">
        <w:rPr>
          <w:rFonts w:ascii="Arial" w:hAnsi="Arial" w:cs="Arial"/>
          <w:sz w:val="22"/>
          <w:szCs w:val="22"/>
        </w:rPr>
        <w:t xml:space="preserve"> pero que requieren de ajustes en el manejo</w:t>
      </w:r>
      <w:r w:rsidR="00AA7C81" w:rsidRPr="00FE0E88">
        <w:rPr>
          <w:rFonts w:ascii="Arial" w:hAnsi="Arial" w:cs="Arial"/>
          <w:sz w:val="22"/>
          <w:szCs w:val="22"/>
        </w:rPr>
        <w:t>.</w:t>
      </w:r>
      <w:r w:rsidR="00A63BF9" w:rsidRPr="00FE0E88">
        <w:rPr>
          <w:rFonts w:ascii="Arial" w:hAnsi="Arial" w:cs="Arial"/>
          <w:sz w:val="22"/>
          <w:szCs w:val="22"/>
        </w:rPr>
        <w:t xml:space="preserve"> Sin embrago, los requerimientos de la i</w:t>
      </w:r>
      <w:r w:rsidR="00FE0E88" w:rsidRPr="00FE0E88">
        <w:rPr>
          <w:rFonts w:ascii="Arial" w:hAnsi="Arial" w:cs="Arial"/>
          <w:sz w:val="22"/>
          <w:szCs w:val="22"/>
        </w:rPr>
        <w:t xml:space="preserve">ndustria volvieron a generar concentración en </w:t>
      </w:r>
      <w:r w:rsidR="00A63BF9" w:rsidRPr="00FE0E88">
        <w:rPr>
          <w:rFonts w:ascii="Arial" w:hAnsi="Arial" w:cs="Arial"/>
          <w:sz w:val="22"/>
          <w:szCs w:val="22"/>
        </w:rPr>
        <w:t xml:space="preserve">el uso de </w:t>
      </w:r>
      <w:r w:rsidR="00FE0E88" w:rsidRPr="00FE0E88">
        <w:rPr>
          <w:rFonts w:ascii="Arial" w:hAnsi="Arial" w:cs="Arial"/>
          <w:sz w:val="22"/>
          <w:szCs w:val="22"/>
        </w:rPr>
        <w:t xml:space="preserve">la </w:t>
      </w:r>
      <w:r w:rsidR="00A63BF9" w:rsidRPr="00FE0E88">
        <w:rPr>
          <w:rFonts w:ascii="Arial" w:hAnsi="Arial" w:cs="Arial"/>
          <w:sz w:val="22"/>
          <w:szCs w:val="22"/>
        </w:rPr>
        <w:t>genética.</w:t>
      </w:r>
    </w:p>
    <w:p w:rsidR="00C53954" w:rsidRPr="00FE0E88" w:rsidRDefault="00F77211" w:rsidP="00FE0E88">
      <w:pPr>
        <w:rPr>
          <w:rFonts w:ascii="Arial" w:hAnsi="Arial" w:cs="Arial"/>
          <w:sz w:val="22"/>
          <w:szCs w:val="22"/>
        </w:rPr>
      </w:pPr>
      <w:r w:rsidRPr="00FE0E88">
        <w:rPr>
          <w:rFonts w:ascii="Arial" w:hAnsi="Arial" w:cs="Arial"/>
          <w:sz w:val="22"/>
          <w:szCs w:val="22"/>
        </w:rPr>
        <w:t xml:space="preserve">Este trabajo </w:t>
      </w:r>
      <w:r w:rsidR="00C53954" w:rsidRPr="00FE0E88">
        <w:rPr>
          <w:rFonts w:ascii="Arial" w:hAnsi="Arial" w:cs="Arial"/>
          <w:sz w:val="22"/>
          <w:szCs w:val="22"/>
        </w:rPr>
        <w:t>buscó analizar el impacto de la fecha de siembra</w:t>
      </w:r>
      <w:r w:rsidR="00734CA9" w:rsidRPr="00FE0E88">
        <w:rPr>
          <w:rFonts w:ascii="Arial" w:hAnsi="Arial" w:cs="Arial"/>
          <w:sz w:val="22"/>
          <w:szCs w:val="22"/>
        </w:rPr>
        <w:t xml:space="preserve"> (FS) y modelo de nitrógeno (MN) sobre ciclo total y sub etapas, rendimiento, </w:t>
      </w:r>
      <w:r w:rsidR="00A63BF9" w:rsidRPr="00FE0E88">
        <w:rPr>
          <w:rFonts w:ascii="Arial" w:hAnsi="Arial" w:cs="Arial"/>
          <w:sz w:val="22"/>
          <w:szCs w:val="22"/>
        </w:rPr>
        <w:t>componentes y calidad comercial sobre la variedad más difundida.</w:t>
      </w:r>
    </w:p>
    <w:p w:rsidR="001D2696" w:rsidRPr="00FE0E88" w:rsidRDefault="001D2696" w:rsidP="00FE0E88">
      <w:pPr>
        <w:rPr>
          <w:rFonts w:ascii="Arial" w:hAnsi="Arial" w:cs="Arial"/>
          <w:sz w:val="22"/>
          <w:szCs w:val="22"/>
        </w:rPr>
      </w:pPr>
      <w:r w:rsidRPr="00FE0E88">
        <w:rPr>
          <w:rFonts w:ascii="Arial" w:hAnsi="Arial" w:cs="Arial"/>
          <w:sz w:val="22"/>
          <w:szCs w:val="22"/>
        </w:rPr>
        <w:t>FS temprana generó como promedio de sitios un ciclo total 15 días más largo, adelantando 6 días la cosecha. El adelantamiento de la floración de principi</w:t>
      </w:r>
      <w:r w:rsidR="00FE0E88">
        <w:rPr>
          <w:rFonts w:ascii="Arial" w:hAnsi="Arial" w:cs="Arial"/>
          <w:sz w:val="22"/>
          <w:szCs w:val="22"/>
        </w:rPr>
        <w:t>os de octubre a la última semana</w:t>
      </w:r>
      <w:r w:rsidRPr="00FE0E88">
        <w:rPr>
          <w:rFonts w:ascii="Arial" w:hAnsi="Arial" w:cs="Arial"/>
          <w:sz w:val="22"/>
          <w:szCs w:val="22"/>
        </w:rPr>
        <w:t xml:space="preserve"> de septiembre (no a principios) ajustando fecha de siembra sería una herramienta factible para mejorar condiciones durante el llenado sin aumentar significativamente el riesgo a heladas y no retrasar la cosecha y posible siembra del cultivo de segunda.</w:t>
      </w:r>
    </w:p>
    <w:p w:rsidR="00734CA9" w:rsidRPr="00FE0E88" w:rsidRDefault="00734CA9" w:rsidP="00FE0E88">
      <w:pPr>
        <w:rPr>
          <w:rFonts w:ascii="Arial" w:hAnsi="Arial" w:cs="Arial"/>
          <w:sz w:val="22"/>
          <w:szCs w:val="22"/>
        </w:rPr>
      </w:pPr>
      <w:r w:rsidRPr="00FE0E88">
        <w:rPr>
          <w:rFonts w:ascii="Arial" w:hAnsi="Arial" w:cs="Arial"/>
          <w:sz w:val="22"/>
          <w:szCs w:val="22"/>
        </w:rPr>
        <w:t>Al igual que la</w:t>
      </w:r>
      <w:r w:rsidR="003F443B" w:rsidRPr="00FE0E88">
        <w:rPr>
          <w:rFonts w:ascii="Arial" w:hAnsi="Arial" w:cs="Arial"/>
          <w:sz w:val="22"/>
          <w:szCs w:val="22"/>
        </w:rPr>
        <w:t>s</w:t>
      </w:r>
      <w:r w:rsidRPr="00FE0E88">
        <w:rPr>
          <w:rFonts w:ascii="Arial" w:hAnsi="Arial" w:cs="Arial"/>
          <w:sz w:val="22"/>
          <w:szCs w:val="22"/>
        </w:rPr>
        <w:t xml:space="preserve"> campaña</w:t>
      </w:r>
      <w:r w:rsidR="003F443B" w:rsidRPr="00FE0E88">
        <w:rPr>
          <w:rFonts w:ascii="Arial" w:hAnsi="Arial" w:cs="Arial"/>
          <w:sz w:val="22"/>
          <w:szCs w:val="22"/>
        </w:rPr>
        <w:t>s</w:t>
      </w:r>
      <w:r w:rsidRPr="00FE0E88">
        <w:rPr>
          <w:rFonts w:ascii="Arial" w:hAnsi="Arial" w:cs="Arial"/>
          <w:sz w:val="22"/>
          <w:szCs w:val="22"/>
        </w:rPr>
        <w:t xml:space="preserve"> pasada</w:t>
      </w:r>
      <w:r w:rsidR="003F443B" w:rsidRPr="00FE0E88">
        <w:rPr>
          <w:rFonts w:ascii="Arial" w:hAnsi="Arial" w:cs="Arial"/>
          <w:sz w:val="22"/>
          <w:szCs w:val="22"/>
        </w:rPr>
        <w:t>s</w:t>
      </w:r>
      <w:r w:rsidRPr="00FE0E88">
        <w:rPr>
          <w:rFonts w:ascii="Arial" w:hAnsi="Arial" w:cs="Arial"/>
          <w:sz w:val="22"/>
          <w:szCs w:val="22"/>
        </w:rPr>
        <w:t>, p</w:t>
      </w:r>
      <w:r w:rsidR="00F77211" w:rsidRPr="00FE0E88">
        <w:rPr>
          <w:rFonts w:ascii="Arial" w:hAnsi="Arial" w:cs="Arial"/>
          <w:sz w:val="22"/>
          <w:szCs w:val="22"/>
        </w:rPr>
        <w:t>udieron evaluarse diferencias sanitarias</w:t>
      </w:r>
      <w:r w:rsidRPr="00FE0E88">
        <w:rPr>
          <w:rFonts w:ascii="Arial" w:hAnsi="Arial" w:cs="Arial"/>
          <w:sz w:val="22"/>
          <w:szCs w:val="22"/>
        </w:rPr>
        <w:t xml:space="preserve"> importantes entre los </w:t>
      </w:r>
      <w:r w:rsidR="00F77211" w:rsidRPr="00FE0E88">
        <w:rPr>
          <w:rFonts w:ascii="Arial" w:hAnsi="Arial" w:cs="Arial"/>
          <w:sz w:val="22"/>
          <w:szCs w:val="22"/>
        </w:rPr>
        <w:t>planteos de fecha de siembra</w:t>
      </w:r>
      <w:r w:rsidRPr="00FE0E88">
        <w:rPr>
          <w:rFonts w:ascii="Arial" w:hAnsi="Arial" w:cs="Arial"/>
          <w:sz w:val="22"/>
          <w:szCs w:val="22"/>
        </w:rPr>
        <w:t>, siendo el planteo FS temprana quien presentó menos presión de enfermedades</w:t>
      </w:r>
      <w:r w:rsidR="00A207B0" w:rsidRPr="00FE0E88">
        <w:rPr>
          <w:rFonts w:ascii="Arial" w:hAnsi="Arial" w:cs="Arial"/>
          <w:sz w:val="22"/>
          <w:szCs w:val="22"/>
        </w:rPr>
        <w:t>, especialmente mancha en red</w:t>
      </w:r>
      <w:r w:rsidRPr="00FE0E88">
        <w:rPr>
          <w:rFonts w:ascii="Arial" w:hAnsi="Arial" w:cs="Arial"/>
          <w:sz w:val="22"/>
          <w:szCs w:val="22"/>
        </w:rPr>
        <w:t>.</w:t>
      </w:r>
    </w:p>
    <w:p w:rsidR="00734CA9" w:rsidRPr="00FE0E88" w:rsidRDefault="00786D0E" w:rsidP="00FE0E88">
      <w:pPr>
        <w:rPr>
          <w:rFonts w:ascii="Arial" w:hAnsi="Arial" w:cs="Arial"/>
          <w:sz w:val="22"/>
          <w:szCs w:val="22"/>
        </w:rPr>
      </w:pPr>
      <w:r w:rsidRPr="00FE0E88">
        <w:rPr>
          <w:rFonts w:ascii="Arial" w:hAnsi="Arial" w:cs="Arial"/>
          <w:sz w:val="22"/>
          <w:szCs w:val="22"/>
        </w:rPr>
        <w:t>Respecto a rinde y como sucedió en campañas anteriores,</w:t>
      </w:r>
      <w:r w:rsidR="00F445B6" w:rsidRPr="00FE0E88">
        <w:rPr>
          <w:rFonts w:ascii="Arial" w:hAnsi="Arial" w:cs="Arial"/>
          <w:sz w:val="22"/>
          <w:szCs w:val="22"/>
        </w:rPr>
        <w:t xml:space="preserve"> los planteos de fecha de siembra interactuaron con la localidad. </w:t>
      </w:r>
      <w:r w:rsidR="00734CA9" w:rsidRPr="00FE0E88">
        <w:rPr>
          <w:rFonts w:ascii="Arial" w:hAnsi="Arial" w:cs="Arial"/>
          <w:sz w:val="22"/>
          <w:szCs w:val="22"/>
        </w:rPr>
        <w:t>En Pergamin</w:t>
      </w:r>
      <w:r w:rsidR="007B4971" w:rsidRPr="00FE0E88">
        <w:rPr>
          <w:rFonts w:ascii="Arial" w:hAnsi="Arial" w:cs="Arial"/>
          <w:sz w:val="22"/>
          <w:szCs w:val="22"/>
        </w:rPr>
        <w:t>o</w:t>
      </w:r>
      <w:r w:rsidR="001D2696" w:rsidRPr="00FE0E88">
        <w:rPr>
          <w:rFonts w:ascii="Arial" w:hAnsi="Arial" w:cs="Arial"/>
          <w:sz w:val="22"/>
          <w:szCs w:val="22"/>
        </w:rPr>
        <w:t xml:space="preserve"> y Bragado</w:t>
      </w:r>
      <w:r w:rsidR="007B4971" w:rsidRPr="00FE0E88">
        <w:rPr>
          <w:rFonts w:ascii="Arial" w:hAnsi="Arial" w:cs="Arial"/>
          <w:sz w:val="22"/>
          <w:szCs w:val="22"/>
        </w:rPr>
        <w:t xml:space="preserve"> el adelanto en FS aumentó 200 kg/ha </w:t>
      </w:r>
      <w:r w:rsidR="00734CA9" w:rsidRPr="00FE0E88">
        <w:rPr>
          <w:rFonts w:ascii="Arial" w:hAnsi="Arial" w:cs="Arial"/>
          <w:sz w:val="22"/>
          <w:szCs w:val="22"/>
        </w:rPr>
        <w:t xml:space="preserve">mientras que en San Pedro </w:t>
      </w:r>
      <w:r w:rsidR="001D2696" w:rsidRPr="00FE0E88">
        <w:rPr>
          <w:rFonts w:ascii="Arial" w:hAnsi="Arial" w:cs="Arial"/>
          <w:sz w:val="22"/>
          <w:szCs w:val="22"/>
        </w:rPr>
        <w:t>se registró una pérdida de rendimiento de 600kg asociado a pérdida de plantas</w:t>
      </w:r>
      <w:r w:rsidR="00AC64FF">
        <w:rPr>
          <w:rFonts w:ascii="Arial" w:hAnsi="Arial" w:cs="Arial"/>
          <w:sz w:val="22"/>
          <w:szCs w:val="22"/>
        </w:rPr>
        <w:t xml:space="preserve"> en etapa de implantación del cultivo</w:t>
      </w:r>
      <w:r w:rsidR="007B4971" w:rsidRPr="00FE0E88">
        <w:rPr>
          <w:rFonts w:ascii="Arial" w:hAnsi="Arial" w:cs="Arial"/>
          <w:sz w:val="22"/>
          <w:szCs w:val="22"/>
        </w:rPr>
        <w:t>. A diferencia de</w:t>
      </w:r>
      <w:r w:rsidR="00734CA9" w:rsidRPr="00FE0E88">
        <w:rPr>
          <w:rFonts w:ascii="Arial" w:hAnsi="Arial" w:cs="Arial"/>
          <w:sz w:val="22"/>
          <w:szCs w:val="22"/>
        </w:rPr>
        <w:t xml:space="preserve"> la</w:t>
      </w:r>
      <w:r w:rsidR="007B4971" w:rsidRPr="00FE0E88">
        <w:rPr>
          <w:rFonts w:ascii="Arial" w:hAnsi="Arial" w:cs="Arial"/>
          <w:sz w:val="22"/>
          <w:szCs w:val="22"/>
        </w:rPr>
        <w:t>s</w:t>
      </w:r>
      <w:r w:rsidR="00734CA9" w:rsidRPr="00FE0E88">
        <w:rPr>
          <w:rFonts w:ascii="Arial" w:hAnsi="Arial" w:cs="Arial"/>
          <w:sz w:val="22"/>
          <w:szCs w:val="22"/>
        </w:rPr>
        <w:t xml:space="preserve"> campaña</w:t>
      </w:r>
      <w:r w:rsidR="007B4971" w:rsidRPr="00FE0E88">
        <w:rPr>
          <w:rFonts w:ascii="Arial" w:hAnsi="Arial" w:cs="Arial"/>
          <w:sz w:val="22"/>
          <w:szCs w:val="22"/>
        </w:rPr>
        <w:t>s</w:t>
      </w:r>
      <w:r w:rsidR="00734CA9" w:rsidRPr="00FE0E88">
        <w:rPr>
          <w:rFonts w:ascii="Arial" w:hAnsi="Arial" w:cs="Arial"/>
          <w:sz w:val="22"/>
          <w:szCs w:val="22"/>
        </w:rPr>
        <w:t xml:space="preserve"> pasada</w:t>
      </w:r>
      <w:r w:rsidR="007B4971" w:rsidRPr="00FE0E88">
        <w:rPr>
          <w:rFonts w:ascii="Arial" w:hAnsi="Arial" w:cs="Arial"/>
          <w:sz w:val="22"/>
          <w:szCs w:val="22"/>
        </w:rPr>
        <w:t>s</w:t>
      </w:r>
      <w:r w:rsidR="00734CA9" w:rsidRPr="00FE0E88">
        <w:rPr>
          <w:rFonts w:ascii="Arial" w:hAnsi="Arial" w:cs="Arial"/>
          <w:sz w:val="22"/>
          <w:szCs w:val="22"/>
        </w:rPr>
        <w:t xml:space="preserve">, </w:t>
      </w:r>
      <w:r w:rsidR="007B4971" w:rsidRPr="00FE0E88">
        <w:rPr>
          <w:rFonts w:ascii="Arial" w:hAnsi="Arial" w:cs="Arial"/>
          <w:sz w:val="22"/>
          <w:szCs w:val="22"/>
        </w:rPr>
        <w:t xml:space="preserve">no hubo incrementos en la cantidad de espigas fijadas </w:t>
      </w:r>
      <w:r w:rsidR="00734CA9" w:rsidRPr="00FE0E88">
        <w:rPr>
          <w:rFonts w:ascii="Arial" w:hAnsi="Arial" w:cs="Arial"/>
          <w:sz w:val="22"/>
          <w:szCs w:val="22"/>
        </w:rPr>
        <w:t>con la FS temprana</w:t>
      </w:r>
      <w:r w:rsidR="003F443B" w:rsidRPr="00FE0E88">
        <w:rPr>
          <w:rFonts w:ascii="Arial" w:hAnsi="Arial" w:cs="Arial"/>
          <w:sz w:val="22"/>
          <w:szCs w:val="22"/>
        </w:rPr>
        <w:t xml:space="preserve"> (efecto climático). Al igual que en campañas anteriores,</w:t>
      </w:r>
      <w:r w:rsidR="00825326" w:rsidRPr="00FE0E88">
        <w:rPr>
          <w:rFonts w:ascii="Arial" w:hAnsi="Arial" w:cs="Arial"/>
          <w:sz w:val="22"/>
          <w:szCs w:val="22"/>
        </w:rPr>
        <w:t xml:space="preserve"> hubo mejoras sobre el calibre</w:t>
      </w:r>
      <w:r w:rsidR="00AC64FF">
        <w:rPr>
          <w:rFonts w:ascii="Arial" w:hAnsi="Arial" w:cs="Arial"/>
          <w:sz w:val="22"/>
          <w:szCs w:val="22"/>
        </w:rPr>
        <w:t xml:space="preserve"> en d</w:t>
      </w:r>
      <w:r w:rsidRPr="00FE0E88">
        <w:rPr>
          <w:rFonts w:ascii="Arial" w:hAnsi="Arial" w:cs="Arial"/>
          <w:sz w:val="22"/>
          <w:szCs w:val="22"/>
        </w:rPr>
        <w:t>os de los tres</w:t>
      </w:r>
      <w:r w:rsidR="00AC64FF">
        <w:rPr>
          <w:rFonts w:ascii="Arial" w:hAnsi="Arial" w:cs="Arial"/>
          <w:sz w:val="22"/>
          <w:szCs w:val="22"/>
        </w:rPr>
        <w:t xml:space="preserve"> sitios</w:t>
      </w:r>
      <w:r w:rsidRPr="00FE0E88">
        <w:rPr>
          <w:rFonts w:ascii="Arial" w:hAnsi="Arial" w:cs="Arial"/>
          <w:sz w:val="22"/>
          <w:szCs w:val="22"/>
        </w:rPr>
        <w:t xml:space="preserve"> por adelanto de fecha de siembra. Respecto al efecto del nitrógeno foliar aplicado, presentó interacción con la fecha de siembra relacionado al estado ontogénico al</w:t>
      </w:r>
      <w:r w:rsidR="00AC64FF">
        <w:rPr>
          <w:rFonts w:ascii="Arial" w:hAnsi="Arial" w:cs="Arial"/>
          <w:sz w:val="22"/>
          <w:szCs w:val="22"/>
        </w:rPr>
        <w:t xml:space="preserve"> momento de la aplicación. Sobre</w:t>
      </w:r>
      <w:r w:rsidRPr="00FE0E88">
        <w:rPr>
          <w:rFonts w:ascii="Arial" w:hAnsi="Arial" w:cs="Arial"/>
          <w:sz w:val="22"/>
          <w:szCs w:val="22"/>
        </w:rPr>
        <w:t xml:space="preserve"> fecha temprana no se modificó el rendimiento y sí el contenido</w:t>
      </w:r>
      <w:r w:rsidR="00AC64FF">
        <w:rPr>
          <w:rFonts w:ascii="Arial" w:hAnsi="Arial" w:cs="Arial"/>
          <w:sz w:val="22"/>
          <w:szCs w:val="22"/>
        </w:rPr>
        <w:t xml:space="preserve"> de proteína mientras que, en</w:t>
      </w:r>
      <w:r w:rsidRPr="00FE0E88">
        <w:rPr>
          <w:rFonts w:ascii="Arial" w:hAnsi="Arial" w:cs="Arial"/>
          <w:sz w:val="22"/>
          <w:szCs w:val="22"/>
        </w:rPr>
        <w:t xml:space="preserve"> fecha demorada los efectos fueron inversos.</w:t>
      </w:r>
    </w:p>
    <w:p w:rsidR="0040403B" w:rsidRDefault="0040403B" w:rsidP="00FE0E88">
      <w:pPr>
        <w:rPr>
          <w:rFonts w:ascii="Arial" w:hAnsi="Arial" w:cs="Arial"/>
          <w:sz w:val="22"/>
          <w:szCs w:val="22"/>
        </w:rPr>
      </w:pPr>
      <w:r w:rsidRPr="00FE0E88">
        <w:rPr>
          <w:rFonts w:ascii="Arial" w:hAnsi="Arial" w:cs="Arial"/>
          <w:sz w:val="22"/>
          <w:szCs w:val="22"/>
        </w:rPr>
        <w:t>Los datos promedios de las últimas 4 campañas, no muestran ganancias de rendimiento a pesar de una mayor fijación de espigas y aumento del peso de los granos. El efecto del adelanto en la fecha de siembra sí pudo cuantificarse en el calibre, componente clave en la calidad comercial. Los efectos por adelanto en la fecha de siembra pueden ser superiores si los cultivos exploran condiciones de temperatura iguales o superiores a la media, hecho que no suc</w:t>
      </w:r>
      <w:r w:rsidR="0083683C">
        <w:rPr>
          <w:rFonts w:ascii="Arial" w:hAnsi="Arial" w:cs="Arial"/>
          <w:sz w:val="22"/>
          <w:szCs w:val="22"/>
        </w:rPr>
        <w:t>edió en esta etapa experimental de cuatro campañas.</w:t>
      </w:r>
    </w:p>
    <w:p w:rsidR="00FE0E88" w:rsidRDefault="00FE0E88" w:rsidP="00FE0E88">
      <w:pPr>
        <w:rPr>
          <w:rFonts w:ascii="Arial" w:hAnsi="Arial" w:cs="Arial"/>
          <w:sz w:val="22"/>
          <w:szCs w:val="22"/>
        </w:rPr>
      </w:pPr>
    </w:p>
    <w:p w:rsidR="00FE0E88" w:rsidRDefault="00FE0E88" w:rsidP="00FE0E88">
      <w:pPr>
        <w:rPr>
          <w:rFonts w:ascii="Arial" w:hAnsi="Arial" w:cs="Arial"/>
          <w:sz w:val="22"/>
          <w:szCs w:val="22"/>
        </w:rPr>
      </w:pPr>
    </w:p>
    <w:p w:rsidR="00FE0E88" w:rsidRDefault="00FE0E88" w:rsidP="00FE0E88">
      <w:pPr>
        <w:rPr>
          <w:rFonts w:ascii="Arial" w:hAnsi="Arial" w:cs="Arial"/>
          <w:sz w:val="22"/>
          <w:szCs w:val="22"/>
        </w:rPr>
      </w:pPr>
    </w:p>
    <w:p w:rsidR="00FE0E88" w:rsidRPr="00FE0E88" w:rsidRDefault="00FE0E88" w:rsidP="00FE0E88">
      <w:pPr>
        <w:rPr>
          <w:rFonts w:ascii="Arial" w:hAnsi="Arial" w:cs="Arial"/>
          <w:sz w:val="22"/>
          <w:szCs w:val="22"/>
        </w:rPr>
      </w:pPr>
    </w:p>
    <w:p w:rsidR="00F77211" w:rsidRPr="00A659BE" w:rsidRDefault="00F77211" w:rsidP="00A659BE">
      <w:pPr>
        <w:rPr>
          <w:rFonts w:ascii="Arial" w:hAnsi="Arial" w:cs="Arial"/>
          <w:b/>
        </w:rPr>
      </w:pPr>
      <w:r>
        <w:rPr>
          <w:rFonts w:ascii="Arial" w:hAnsi="Arial" w:cs="Arial"/>
          <w:b/>
        </w:rPr>
        <w:lastRenderedPageBreak/>
        <w:t>1-</w:t>
      </w:r>
      <w:r w:rsidRPr="00F77211">
        <w:rPr>
          <w:rFonts w:ascii="Arial" w:hAnsi="Arial" w:cs="Arial"/>
          <w:b/>
        </w:rPr>
        <w:t>Introducción:</w:t>
      </w:r>
    </w:p>
    <w:p w:rsidR="00640828" w:rsidRDefault="005F2A35" w:rsidP="00C67FCB">
      <w:pPr>
        <w:rPr>
          <w:rFonts w:ascii="Arial" w:hAnsi="Arial" w:cs="Arial"/>
        </w:rPr>
      </w:pPr>
      <w:r w:rsidRPr="00E66318">
        <w:rPr>
          <w:rFonts w:ascii="Arial" w:hAnsi="Arial" w:cs="Arial"/>
        </w:rPr>
        <w:t>El negocio del cultivo de cebada en los últimos años</w:t>
      </w:r>
      <w:r>
        <w:rPr>
          <w:rFonts w:ascii="Arial" w:hAnsi="Arial" w:cs="Arial"/>
        </w:rPr>
        <w:t xml:space="preserve"> ha sufrido cambios importantes. Por un lado, se consolidó el mercado de cebada forrajera que funciona como un seguro para aquellas situaciones en que el producto no cumple con los requisitos de la maltería y, por otro,</w:t>
      </w:r>
      <w:r w:rsidR="00640828">
        <w:rPr>
          <w:rFonts w:ascii="Arial" w:hAnsi="Arial" w:cs="Arial"/>
        </w:rPr>
        <w:t xml:space="preserve"> incorporó genética de mayor potencial de rendimiento y seguridad en la calidad</w:t>
      </w:r>
      <w:r w:rsidR="0035496A">
        <w:rPr>
          <w:rFonts w:ascii="Arial" w:hAnsi="Arial" w:cs="Arial"/>
        </w:rPr>
        <w:t xml:space="preserve"> comercial</w:t>
      </w:r>
      <w:r>
        <w:rPr>
          <w:rFonts w:ascii="Arial" w:hAnsi="Arial" w:cs="Arial"/>
        </w:rPr>
        <w:t xml:space="preserve">. </w:t>
      </w:r>
      <w:r w:rsidR="00640828">
        <w:rPr>
          <w:rFonts w:ascii="Arial" w:hAnsi="Arial" w:cs="Arial"/>
        </w:rPr>
        <w:t>Sin embrago, en los últimos años nuevamente la concentración en el uso de la genética</w:t>
      </w:r>
      <w:r w:rsidR="009F4BB3">
        <w:rPr>
          <w:rFonts w:ascii="Arial" w:hAnsi="Arial" w:cs="Arial"/>
        </w:rPr>
        <w:t xml:space="preserve"> consecuencia de la demanda industrial concentrada</w:t>
      </w:r>
      <w:r w:rsidR="00640828">
        <w:rPr>
          <w:rFonts w:ascii="Arial" w:hAnsi="Arial" w:cs="Arial"/>
        </w:rPr>
        <w:t xml:space="preserve"> vuelve a poner al cultivo en una situación de fragilidad. </w:t>
      </w:r>
      <w:r w:rsidR="0035496A">
        <w:rPr>
          <w:rFonts w:ascii="Arial" w:hAnsi="Arial" w:cs="Arial"/>
        </w:rPr>
        <w:t>La necesidad de ampliar el uso de genética se vuelve indispensable para sostener el negocio en su conjunto</w:t>
      </w:r>
      <w:r w:rsidR="0095714C">
        <w:rPr>
          <w:rFonts w:ascii="Arial" w:hAnsi="Arial" w:cs="Arial"/>
        </w:rPr>
        <w:t xml:space="preserve"> y para todos sus actores</w:t>
      </w:r>
      <w:r w:rsidR="0035496A">
        <w:rPr>
          <w:rFonts w:ascii="Arial" w:hAnsi="Arial" w:cs="Arial"/>
        </w:rPr>
        <w:t>.</w:t>
      </w:r>
    </w:p>
    <w:p w:rsidR="00797FFA" w:rsidRDefault="004C50D8" w:rsidP="00C67FCB">
      <w:pPr>
        <w:rPr>
          <w:rFonts w:ascii="Arial" w:hAnsi="Arial" w:cs="Arial"/>
        </w:rPr>
      </w:pPr>
      <w:r>
        <w:rPr>
          <w:rFonts w:ascii="Arial" w:hAnsi="Arial" w:cs="Arial"/>
        </w:rPr>
        <w:t>Los cambios señalados</w:t>
      </w:r>
      <w:r w:rsidR="005F2A35">
        <w:rPr>
          <w:rFonts w:ascii="Arial" w:hAnsi="Arial" w:cs="Arial"/>
        </w:rPr>
        <w:t xml:space="preserve"> permitieron al cultivo ser tenido en cuenta en las últimas campañas como alternativa de cultivo</w:t>
      </w:r>
      <w:r w:rsidR="002B405B">
        <w:rPr>
          <w:rFonts w:ascii="Arial" w:hAnsi="Arial" w:cs="Arial"/>
        </w:rPr>
        <w:t xml:space="preserve"> de invierno</w:t>
      </w:r>
      <w:r w:rsidR="005F2A35">
        <w:rPr>
          <w:rFonts w:ascii="Arial" w:hAnsi="Arial" w:cs="Arial"/>
        </w:rPr>
        <w:t xml:space="preserve"> en ambientes donde el cultivo de trigo queda relegado en productividad debido a limitaciones en el final de su ciclo (factores abiótic</w:t>
      </w:r>
      <w:r w:rsidR="002B405B">
        <w:rPr>
          <w:rFonts w:ascii="Arial" w:hAnsi="Arial" w:cs="Arial"/>
        </w:rPr>
        <w:t>os en llenado) diversificando y levantando</w:t>
      </w:r>
      <w:r w:rsidR="005F2A35">
        <w:rPr>
          <w:rFonts w:ascii="Arial" w:hAnsi="Arial" w:cs="Arial"/>
        </w:rPr>
        <w:t xml:space="preserve"> la productividad en ambientes que lo permitan. También como componente clave de la </w:t>
      </w:r>
      <w:r w:rsidR="00DD5E58">
        <w:rPr>
          <w:rFonts w:ascii="Arial" w:hAnsi="Arial" w:cs="Arial"/>
        </w:rPr>
        <w:t>intensificación de la rotación en secuencias de cultivos</w:t>
      </w:r>
      <w:r w:rsidR="009F1AD2" w:rsidRPr="009F1AD2">
        <w:rPr>
          <w:rFonts w:ascii="Arial" w:hAnsi="Arial" w:cs="Arial"/>
        </w:rPr>
        <w:t xml:space="preserve"> </w:t>
      </w:r>
      <w:r w:rsidR="009F1AD2">
        <w:rPr>
          <w:rFonts w:ascii="Arial" w:hAnsi="Arial" w:cs="Arial"/>
        </w:rPr>
        <w:t>dobles</w:t>
      </w:r>
      <w:r w:rsidR="005F2A35">
        <w:rPr>
          <w:rFonts w:ascii="Arial" w:hAnsi="Arial" w:cs="Arial"/>
        </w:rPr>
        <w:t xml:space="preserve">. </w:t>
      </w:r>
    </w:p>
    <w:p w:rsidR="00C67FCB" w:rsidRPr="002B52D8" w:rsidRDefault="00C67FCB" w:rsidP="00C67FCB">
      <w:pPr>
        <w:rPr>
          <w:rFonts w:ascii="Arial" w:hAnsi="Arial" w:cs="Arial"/>
        </w:rPr>
      </w:pPr>
      <w:r w:rsidRPr="00A207B0">
        <w:rPr>
          <w:rFonts w:ascii="Arial" w:hAnsi="Arial" w:cs="Arial"/>
        </w:rPr>
        <w:t>Los potenciales de rendimiento explorados por la nueva genética superan de manera consistente a la genética tradicional, incorporando mayor duración de ciclo</w:t>
      </w:r>
      <w:r w:rsidR="00E278EE">
        <w:rPr>
          <w:rFonts w:ascii="Arial" w:hAnsi="Arial" w:cs="Arial"/>
        </w:rPr>
        <w:t xml:space="preserve"> </w:t>
      </w:r>
      <w:r w:rsidR="00A207B0">
        <w:rPr>
          <w:rFonts w:ascii="Arial" w:hAnsi="Arial" w:cs="Arial"/>
        </w:rPr>
        <w:t>asociado a llenados más largos</w:t>
      </w:r>
      <w:r w:rsidRPr="00A207B0">
        <w:rPr>
          <w:rFonts w:ascii="Arial" w:hAnsi="Arial" w:cs="Arial"/>
        </w:rPr>
        <w:t xml:space="preserve">. Las mejoras también se observan en la estabilidad del calibre y las características agronómicas como el comportamiento al vuelco y </w:t>
      </w:r>
      <w:r w:rsidR="00E278EE">
        <w:rPr>
          <w:rFonts w:ascii="Arial" w:hAnsi="Arial" w:cs="Arial"/>
        </w:rPr>
        <w:t xml:space="preserve">especialmente </w:t>
      </w:r>
      <w:r w:rsidRPr="00A207B0">
        <w:rPr>
          <w:rFonts w:ascii="Arial" w:hAnsi="Arial" w:cs="Arial"/>
        </w:rPr>
        <w:t>quiebre del cultivo y su sanidad. Por el contrario, los valores de proteína en grano han disminuido considerablemente generando complicaciones comerciales en las últimas campañas. Esto requiere de un ajuste en el planteo de producción, fundamentalmente en lo que respecta al manejo de fecha de siembra y nutrición nitrogenada.</w:t>
      </w:r>
      <w:r w:rsidRPr="008B74FE">
        <w:rPr>
          <w:rFonts w:ascii="Arial" w:hAnsi="Arial" w:cs="Arial"/>
          <w:u w:val="single"/>
        </w:rPr>
        <w:t xml:space="preserve"> </w:t>
      </w:r>
    </w:p>
    <w:p w:rsidR="00C67FCB" w:rsidRDefault="003F443B" w:rsidP="005F2A35">
      <w:pPr>
        <w:rPr>
          <w:rFonts w:ascii="Arial" w:hAnsi="Arial" w:cs="Arial"/>
        </w:rPr>
      </w:pPr>
      <w:r>
        <w:rPr>
          <w:rFonts w:ascii="Arial" w:hAnsi="Arial" w:cs="Arial"/>
        </w:rPr>
        <w:t>Es por ello que, e</w:t>
      </w:r>
      <w:r w:rsidR="005F2A35">
        <w:rPr>
          <w:rFonts w:ascii="Arial" w:hAnsi="Arial" w:cs="Arial"/>
        </w:rPr>
        <w:t xml:space="preserve">l CREA Norte Bs. As. viene trabajando en fecha de siembra, densidad y ajustes en </w:t>
      </w:r>
      <w:r w:rsidR="002B405B">
        <w:rPr>
          <w:rFonts w:ascii="Arial" w:hAnsi="Arial" w:cs="Arial"/>
        </w:rPr>
        <w:t>la fertilización nitrogenada</w:t>
      </w:r>
      <w:r w:rsidR="002B52D8">
        <w:rPr>
          <w:rFonts w:ascii="Arial" w:hAnsi="Arial" w:cs="Arial"/>
        </w:rPr>
        <w:t xml:space="preserve"> durante las últimas siete</w:t>
      </w:r>
      <w:r w:rsidR="008B74FE">
        <w:rPr>
          <w:rFonts w:ascii="Arial" w:hAnsi="Arial" w:cs="Arial"/>
        </w:rPr>
        <w:t xml:space="preserve"> campañas. En</w:t>
      </w:r>
      <w:r w:rsidR="002B52D8">
        <w:rPr>
          <w:rFonts w:ascii="Arial" w:hAnsi="Arial" w:cs="Arial"/>
        </w:rPr>
        <w:t xml:space="preserve"> la campaña 2018</w:t>
      </w:r>
      <w:r w:rsidR="002B405B">
        <w:rPr>
          <w:rFonts w:ascii="Arial" w:hAnsi="Arial" w:cs="Arial"/>
        </w:rPr>
        <w:t xml:space="preserve"> evaluamos</w:t>
      </w:r>
      <w:r w:rsidR="005F2A35">
        <w:rPr>
          <w:rFonts w:ascii="Arial" w:hAnsi="Arial" w:cs="Arial"/>
        </w:rPr>
        <w:t xml:space="preserve"> sobre la variedad destacada </w:t>
      </w:r>
      <w:r w:rsidR="00AA7C81">
        <w:rPr>
          <w:rFonts w:ascii="Arial" w:hAnsi="Arial" w:cs="Arial"/>
        </w:rPr>
        <w:t xml:space="preserve">en las últimas </w:t>
      </w:r>
      <w:r w:rsidR="005F2A35">
        <w:rPr>
          <w:rFonts w:ascii="Arial" w:hAnsi="Arial" w:cs="Arial"/>
        </w:rPr>
        <w:t>campaña</w:t>
      </w:r>
      <w:r w:rsidR="008B74FE">
        <w:rPr>
          <w:rFonts w:ascii="Arial" w:hAnsi="Arial" w:cs="Arial"/>
        </w:rPr>
        <w:t>s</w:t>
      </w:r>
      <w:r w:rsidR="005F2A35">
        <w:rPr>
          <w:rFonts w:ascii="Arial" w:hAnsi="Arial" w:cs="Arial"/>
        </w:rPr>
        <w:t xml:space="preserve"> por</w:t>
      </w:r>
      <w:r w:rsidR="002B405B">
        <w:rPr>
          <w:rFonts w:ascii="Arial" w:hAnsi="Arial" w:cs="Arial"/>
        </w:rPr>
        <w:t xml:space="preserve"> rendimiento, calidad y sanidad:</w:t>
      </w:r>
      <w:r w:rsidR="005F2A35">
        <w:rPr>
          <w:rFonts w:ascii="Arial" w:hAnsi="Arial" w:cs="Arial"/>
        </w:rPr>
        <w:t xml:space="preserve"> </w:t>
      </w:r>
      <w:r w:rsidR="002B405B">
        <w:rPr>
          <w:rFonts w:ascii="Arial" w:hAnsi="Arial" w:cs="Arial"/>
        </w:rPr>
        <w:t xml:space="preserve">i) </w:t>
      </w:r>
      <w:r w:rsidR="008B74FE">
        <w:rPr>
          <w:rFonts w:ascii="Arial" w:hAnsi="Arial" w:cs="Arial"/>
        </w:rPr>
        <w:t>F</w:t>
      </w:r>
      <w:r w:rsidR="005F2A35">
        <w:rPr>
          <w:rFonts w:ascii="Arial" w:hAnsi="Arial" w:cs="Arial"/>
        </w:rPr>
        <w:t xml:space="preserve">echa de siembra </w:t>
      </w:r>
      <w:r w:rsidR="00C22FBA">
        <w:rPr>
          <w:rFonts w:ascii="Arial" w:hAnsi="Arial" w:cs="Arial"/>
        </w:rPr>
        <w:t>(2)</w:t>
      </w:r>
      <w:r w:rsidR="00A207B0">
        <w:rPr>
          <w:rFonts w:ascii="Arial" w:hAnsi="Arial" w:cs="Arial"/>
        </w:rPr>
        <w:t xml:space="preserve">; </w:t>
      </w:r>
      <w:r w:rsidR="002B405B">
        <w:rPr>
          <w:rFonts w:ascii="Arial" w:hAnsi="Arial" w:cs="Arial"/>
        </w:rPr>
        <w:t xml:space="preserve">ii) </w:t>
      </w:r>
      <w:r w:rsidR="002B52D8">
        <w:rPr>
          <w:rFonts w:ascii="Arial" w:hAnsi="Arial" w:cs="Arial"/>
        </w:rPr>
        <w:t>Nitrógeno Foliar</w:t>
      </w:r>
      <w:r>
        <w:rPr>
          <w:rFonts w:ascii="Arial" w:hAnsi="Arial" w:cs="Arial"/>
        </w:rPr>
        <w:t xml:space="preserve"> (2)</w:t>
      </w:r>
      <w:r w:rsidR="005F2A35">
        <w:rPr>
          <w:rFonts w:ascii="Arial" w:hAnsi="Arial" w:cs="Arial"/>
        </w:rPr>
        <w:t>. Los argumentos para adelantar fecha de siembra pasan por el mayor ciclo de las nuevas variedades, fundamentalmente la duración del llenado y el alto peso</w:t>
      </w:r>
      <w:r w:rsidR="00AA7C81">
        <w:rPr>
          <w:rFonts w:ascii="Arial" w:hAnsi="Arial" w:cs="Arial"/>
        </w:rPr>
        <w:t xml:space="preserve"> de granos de la nueva genética y el aumento en la probabilidad de los golpes de calor </w:t>
      </w:r>
      <w:r w:rsidR="004C3E1A">
        <w:rPr>
          <w:rFonts w:ascii="Arial" w:hAnsi="Arial" w:cs="Arial"/>
        </w:rPr>
        <w:t xml:space="preserve">y temperatura mínima </w:t>
      </w:r>
      <w:r w:rsidR="00AA7C81">
        <w:rPr>
          <w:rFonts w:ascii="Arial" w:hAnsi="Arial" w:cs="Arial"/>
        </w:rPr>
        <w:t>en llenado.</w:t>
      </w:r>
      <w:r w:rsidR="005F2A35">
        <w:rPr>
          <w:rFonts w:ascii="Arial" w:hAnsi="Arial" w:cs="Arial"/>
        </w:rPr>
        <w:t xml:space="preserve"> Se busca darle mejores condiciones para el llenado y definición del calibre y no retrasar la fecha de cosecha y posterior siembra de soja de seg</w:t>
      </w:r>
      <w:r w:rsidR="00DD5E58">
        <w:rPr>
          <w:rFonts w:ascii="Arial" w:hAnsi="Arial" w:cs="Arial"/>
        </w:rPr>
        <w:t>unda. Por otro lado, evaluamos</w:t>
      </w:r>
      <w:r w:rsidR="005F2A35">
        <w:rPr>
          <w:rFonts w:ascii="Arial" w:hAnsi="Arial" w:cs="Arial"/>
        </w:rPr>
        <w:t xml:space="preserve"> </w:t>
      </w:r>
      <w:r w:rsidR="002B52D8">
        <w:rPr>
          <w:rFonts w:ascii="Arial" w:hAnsi="Arial" w:cs="Arial"/>
        </w:rPr>
        <w:t>la respuesta a la aplicación de nitrógeno foliar</w:t>
      </w:r>
      <w:r w:rsidR="00A80704">
        <w:rPr>
          <w:rFonts w:ascii="Arial" w:hAnsi="Arial" w:cs="Arial"/>
        </w:rPr>
        <w:t xml:space="preserve"> que acompañe los mayores potenciales de estos planteos de cebadas para no quedar por debajo del límite mínimo de proteína establecido por maltería. En experimentación previa pudimos evaluar las complicaciones </w:t>
      </w:r>
      <w:r w:rsidR="004C3E1A">
        <w:rPr>
          <w:rFonts w:ascii="Arial" w:hAnsi="Arial" w:cs="Arial"/>
        </w:rPr>
        <w:t xml:space="preserve">generadas </w:t>
      </w:r>
      <w:r w:rsidR="00A80704">
        <w:rPr>
          <w:rFonts w:ascii="Arial" w:hAnsi="Arial" w:cs="Arial"/>
        </w:rPr>
        <w:t xml:space="preserve">por vuelco </w:t>
      </w:r>
      <w:r w:rsidR="004C3E1A">
        <w:rPr>
          <w:rFonts w:ascii="Arial" w:hAnsi="Arial" w:cs="Arial"/>
        </w:rPr>
        <w:t xml:space="preserve">consecuencia </w:t>
      </w:r>
      <w:r w:rsidR="004C50D8">
        <w:rPr>
          <w:rFonts w:ascii="Arial" w:hAnsi="Arial" w:cs="Arial"/>
        </w:rPr>
        <w:t xml:space="preserve">de intentar sostener proteína </w:t>
      </w:r>
      <w:r w:rsidR="00A80704">
        <w:rPr>
          <w:rFonts w:ascii="Arial" w:hAnsi="Arial" w:cs="Arial"/>
        </w:rPr>
        <w:t>en grano a partir de modelos iniciales de nitrógenos altos</w:t>
      </w:r>
      <w:r w:rsidR="004C50D8">
        <w:rPr>
          <w:rFonts w:ascii="Arial" w:hAnsi="Arial" w:cs="Arial"/>
        </w:rPr>
        <w:t xml:space="preserve"> (200 N total). </w:t>
      </w:r>
    </w:p>
    <w:p w:rsidR="004C3E1A" w:rsidRPr="00A80704" w:rsidRDefault="004C3E1A" w:rsidP="005F2A35">
      <w:pPr>
        <w:rPr>
          <w:rFonts w:ascii="Arial" w:hAnsi="Arial" w:cs="Arial"/>
        </w:rPr>
      </w:pPr>
    </w:p>
    <w:p w:rsidR="005F2A35" w:rsidRPr="008109D8" w:rsidRDefault="005F2A35" w:rsidP="005F2A35">
      <w:pPr>
        <w:rPr>
          <w:rFonts w:ascii="Arial" w:hAnsi="Arial" w:cs="Arial"/>
          <w:b/>
        </w:rPr>
      </w:pPr>
      <w:r>
        <w:rPr>
          <w:rFonts w:ascii="Arial" w:hAnsi="Arial" w:cs="Arial"/>
          <w:b/>
        </w:rPr>
        <w:t>1</w:t>
      </w:r>
      <w:r w:rsidR="00F77211">
        <w:rPr>
          <w:rFonts w:ascii="Arial" w:hAnsi="Arial" w:cs="Arial"/>
          <w:b/>
        </w:rPr>
        <w:t>.1</w:t>
      </w:r>
      <w:r>
        <w:rPr>
          <w:rFonts w:ascii="Arial" w:hAnsi="Arial" w:cs="Arial"/>
          <w:b/>
        </w:rPr>
        <w:t>-Objetivos:</w:t>
      </w:r>
    </w:p>
    <w:p w:rsidR="005F2A35" w:rsidRPr="00A659BE" w:rsidRDefault="005F2A35" w:rsidP="005F2A35">
      <w:pPr>
        <w:rPr>
          <w:rFonts w:ascii="Arial" w:hAnsi="Arial" w:cs="Arial"/>
          <w:lang w:val="es-ES_tradnl"/>
        </w:rPr>
      </w:pPr>
      <w:r>
        <w:rPr>
          <w:rFonts w:ascii="Arial" w:hAnsi="Arial" w:cs="Arial"/>
          <w:lang w:val="es-ES_tradnl"/>
        </w:rPr>
        <w:t>Esta red de e</w:t>
      </w:r>
      <w:r w:rsidRPr="00D63FB7">
        <w:rPr>
          <w:rFonts w:ascii="Arial" w:hAnsi="Arial" w:cs="Arial"/>
          <w:lang w:val="es-ES_tradnl"/>
        </w:rPr>
        <w:t>nsayos</w:t>
      </w:r>
      <w:r>
        <w:rPr>
          <w:rFonts w:ascii="Arial" w:hAnsi="Arial" w:cs="Arial"/>
          <w:lang w:val="es-ES_tradnl"/>
        </w:rPr>
        <w:t xml:space="preserve"> apunta a generar información que permita</w:t>
      </w:r>
      <w:r w:rsidRPr="00D63FB7">
        <w:rPr>
          <w:rFonts w:ascii="Arial" w:hAnsi="Arial" w:cs="Arial"/>
          <w:lang w:val="es-ES_tradnl"/>
        </w:rPr>
        <w:t xml:space="preserve"> la evaluación y formulación de criterios para el manejo </w:t>
      </w:r>
      <w:r>
        <w:rPr>
          <w:rFonts w:ascii="Arial" w:hAnsi="Arial" w:cs="Arial"/>
          <w:lang w:val="es-ES_tradnl"/>
        </w:rPr>
        <w:t xml:space="preserve">y toma de decisión en el </w:t>
      </w:r>
      <w:r w:rsidRPr="00D63FB7">
        <w:rPr>
          <w:rFonts w:ascii="Arial" w:hAnsi="Arial" w:cs="Arial"/>
          <w:lang w:val="es-ES_tradnl"/>
        </w:rPr>
        <w:t xml:space="preserve">cultivo de </w:t>
      </w:r>
      <w:r>
        <w:rPr>
          <w:rFonts w:ascii="Arial" w:hAnsi="Arial" w:cs="Arial"/>
          <w:lang w:val="es-ES_tradnl"/>
        </w:rPr>
        <w:t>cebada en la zona norte de Bs. As.:</w:t>
      </w:r>
    </w:p>
    <w:p w:rsidR="00C2372C" w:rsidRDefault="00C2372C" w:rsidP="00C2372C">
      <w:pPr>
        <w:numPr>
          <w:ilvl w:val="0"/>
          <w:numId w:val="1"/>
        </w:numPr>
        <w:rPr>
          <w:rFonts w:ascii="Arial" w:hAnsi="Arial" w:cs="Arial"/>
        </w:rPr>
      </w:pPr>
      <w:r>
        <w:rPr>
          <w:rFonts w:ascii="Arial" w:hAnsi="Arial" w:cs="Arial"/>
        </w:rPr>
        <w:t>Comparar duración ciclo (mad fisiológica y cosecha) y sub etapas entre planteos de fechas de siembra.</w:t>
      </w:r>
    </w:p>
    <w:p w:rsidR="008109D8" w:rsidRDefault="008109D8" w:rsidP="008109D8">
      <w:pPr>
        <w:numPr>
          <w:ilvl w:val="0"/>
          <w:numId w:val="1"/>
        </w:numPr>
        <w:rPr>
          <w:rFonts w:ascii="Arial" w:hAnsi="Arial" w:cs="Arial"/>
        </w:rPr>
      </w:pPr>
      <w:r>
        <w:rPr>
          <w:rFonts w:ascii="Arial" w:hAnsi="Arial" w:cs="Arial"/>
        </w:rPr>
        <w:lastRenderedPageBreak/>
        <w:t>Analizar perfil sanitario entre planteos de fechas de siembra</w:t>
      </w:r>
    </w:p>
    <w:p w:rsidR="005F2A35" w:rsidRDefault="005F2A35" w:rsidP="005F2A35">
      <w:pPr>
        <w:numPr>
          <w:ilvl w:val="0"/>
          <w:numId w:val="1"/>
        </w:numPr>
        <w:rPr>
          <w:rFonts w:ascii="Arial" w:hAnsi="Arial" w:cs="Arial"/>
        </w:rPr>
      </w:pPr>
      <w:r w:rsidRPr="00BE7905">
        <w:rPr>
          <w:rFonts w:ascii="Arial" w:hAnsi="Arial" w:cs="Arial"/>
        </w:rPr>
        <w:t xml:space="preserve">Evaluar el </w:t>
      </w:r>
      <w:r>
        <w:rPr>
          <w:rFonts w:ascii="Arial" w:hAnsi="Arial" w:cs="Arial"/>
        </w:rPr>
        <w:t>comportamiento de los distintos modelos de producción de cebada por su rendimiento y construcción, analizando características agronómicas (vuelco, quiebre)</w:t>
      </w:r>
    </w:p>
    <w:p w:rsidR="005F2A35" w:rsidRDefault="00C22FBA" w:rsidP="005F2A35">
      <w:pPr>
        <w:numPr>
          <w:ilvl w:val="0"/>
          <w:numId w:val="1"/>
        </w:numPr>
        <w:rPr>
          <w:rFonts w:ascii="Arial" w:hAnsi="Arial" w:cs="Arial"/>
        </w:rPr>
      </w:pPr>
      <w:r>
        <w:rPr>
          <w:rFonts w:ascii="Arial" w:hAnsi="Arial" w:cs="Arial"/>
        </w:rPr>
        <w:t>Evaluar calidad grano (</w:t>
      </w:r>
      <w:r w:rsidR="005F2A35">
        <w:rPr>
          <w:rFonts w:ascii="Arial" w:hAnsi="Arial" w:cs="Arial"/>
        </w:rPr>
        <w:t>proteína y calibre) entre modelos de producción</w:t>
      </w:r>
    </w:p>
    <w:p w:rsidR="005F2A35" w:rsidRPr="000B0E3B" w:rsidRDefault="005F2A35" w:rsidP="005F2A35">
      <w:pPr>
        <w:numPr>
          <w:ilvl w:val="0"/>
          <w:numId w:val="1"/>
        </w:numPr>
        <w:rPr>
          <w:rFonts w:ascii="Arial" w:hAnsi="Arial" w:cs="Arial"/>
        </w:rPr>
      </w:pPr>
      <w:r w:rsidRPr="000B0E3B">
        <w:rPr>
          <w:rFonts w:ascii="Arial" w:hAnsi="Arial" w:cs="Arial"/>
        </w:rPr>
        <w:t>Evaluar posibles interacciones entre fecha de siembra y nitrógeno en rendimiento y calidad</w:t>
      </w:r>
      <w:r w:rsidR="006E2387" w:rsidRPr="000B0E3B">
        <w:rPr>
          <w:rFonts w:ascii="Arial" w:hAnsi="Arial" w:cs="Arial"/>
        </w:rPr>
        <w:t xml:space="preserve">. </w:t>
      </w:r>
    </w:p>
    <w:p w:rsidR="00965C34" w:rsidRPr="00276BCA" w:rsidRDefault="00965C34" w:rsidP="005F2A35">
      <w:pPr>
        <w:numPr>
          <w:ilvl w:val="0"/>
          <w:numId w:val="1"/>
        </w:numPr>
        <w:rPr>
          <w:rFonts w:ascii="Arial" w:hAnsi="Arial" w:cs="Arial"/>
        </w:rPr>
      </w:pPr>
      <w:r w:rsidRPr="00276BCA">
        <w:rPr>
          <w:rFonts w:ascii="Arial" w:hAnsi="Arial" w:cs="Arial"/>
        </w:rPr>
        <w:t xml:space="preserve">Integrar la información generada en </w:t>
      </w:r>
      <w:r w:rsidR="00362A63" w:rsidRPr="00276BCA">
        <w:rPr>
          <w:rFonts w:ascii="Arial" w:hAnsi="Arial" w:cs="Arial"/>
        </w:rPr>
        <w:t xml:space="preserve">Fecha de Siembra en </w:t>
      </w:r>
      <w:r w:rsidRPr="00276BCA">
        <w:rPr>
          <w:rFonts w:ascii="Arial" w:hAnsi="Arial" w:cs="Arial"/>
        </w:rPr>
        <w:t>las últimas 4 campañas</w:t>
      </w:r>
      <w:r w:rsidR="00362A63" w:rsidRPr="00276BCA">
        <w:rPr>
          <w:rFonts w:ascii="Arial" w:hAnsi="Arial" w:cs="Arial"/>
        </w:rPr>
        <w:t xml:space="preserve"> de sobre el impacto en rendimiento y calidad. </w:t>
      </w:r>
    </w:p>
    <w:p w:rsidR="005F2A35" w:rsidRDefault="005F2A35" w:rsidP="005F2A35">
      <w:pPr>
        <w:rPr>
          <w:rFonts w:ascii="Arial" w:hAnsi="Arial" w:cs="Arial"/>
        </w:rPr>
      </w:pPr>
    </w:p>
    <w:p w:rsidR="00965C34" w:rsidRDefault="00965C34" w:rsidP="005F2A35">
      <w:pPr>
        <w:rPr>
          <w:rFonts w:ascii="Arial" w:hAnsi="Arial" w:cs="Arial"/>
        </w:rPr>
      </w:pPr>
    </w:p>
    <w:p w:rsidR="005F2A35" w:rsidRDefault="005F2A35" w:rsidP="00A659BE">
      <w:pPr>
        <w:tabs>
          <w:tab w:val="left" w:pos="-720"/>
        </w:tabs>
        <w:suppressAutoHyphens/>
        <w:rPr>
          <w:rFonts w:ascii="Arial" w:hAnsi="Arial" w:cs="Arial"/>
          <w:b/>
        </w:rPr>
      </w:pPr>
      <w:r w:rsidRPr="00DE7AE0">
        <w:rPr>
          <w:rFonts w:ascii="Arial" w:hAnsi="Arial" w:cs="Arial"/>
          <w:b/>
        </w:rPr>
        <w:t xml:space="preserve">2-Metodología: </w:t>
      </w:r>
    </w:p>
    <w:p w:rsidR="00965C34" w:rsidRPr="00A659BE" w:rsidRDefault="00965C34" w:rsidP="00A659BE">
      <w:pPr>
        <w:tabs>
          <w:tab w:val="left" w:pos="-720"/>
        </w:tabs>
        <w:suppressAutoHyphens/>
        <w:rPr>
          <w:rFonts w:ascii="Arial" w:hAnsi="Arial" w:cs="Arial"/>
          <w:b/>
        </w:rPr>
      </w:pPr>
    </w:p>
    <w:p w:rsidR="005F2A35" w:rsidRDefault="005F2A35" w:rsidP="005F2A35">
      <w:pPr>
        <w:tabs>
          <w:tab w:val="left" w:pos="-720"/>
        </w:tabs>
        <w:suppressAutoHyphens/>
        <w:rPr>
          <w:rFonts w:ascii="Arial" w:hAnsi="Arial" w:cs="Arial"/>
        </w:rPr>
      </w:pPr>
      <w:r w:rsidRPr="00DE7AE0">
        <w:rPr>
          <w:rFonts w:ascii="Arial" w:hAnsi="Arial" w:cs="Arial"/>
        </w:rPr>
        <w:t>Para atender estos</w:t>
      </w:r>
      <w:r w:rsidR="00EE4EA3">
        <w:rPr>
          <w:rFonts w:ascii="Arial" w:hAnsi="Arial" w:cs="Arial"/>
        </w:rPr>
        <w:t xml:space="preserve"> objetivos se establecieron </w:t>
      </w:r>
      <w:r w:rsidR="002B405B">
        <w:rPr>
          <w:rFonts w:ascii="Arial" w:hAnsi="Arial" w:cs="Arial"/>
        </w:rPr>
        <w:t>ensayos</w:t>
      </w:r>
      <w:r>
        <w:rPr>
          <w:rFonts w:ascii="Arial" w:hAnsi="Arial" w:cs="Arial"/>
        </w:rPr>
        <w:t xml:space="preserve"> en </w:t>
      </w:r>
      <w:r w:rsidR="006E2387">
        <w:rPr>
          <w:rFonts w:ascii="Arial" w:hAnsi="Arial" w:cs="Arial"/>
        </w:rPr>
        <w:t xml:space="preserve">grandes </w:t>
      </w:r>
      <w:r>
        <w:rPr>
          <w:rFonts w:ascii="Arial" w:hAnsi="Arial" w:cs="Arial"/>
        </w:rPr>
        <w:t>franjas</w:t>
      </w:r>
      <w:r w:rsidR="002B405B">
        <w:rPr>
          <w:rFonts w:ascii="Arial" w:hAnsi="Arial" w:cs="Arial"/>
        </w:rPr>
        <w:t xml:space="preserve"> con repetición</w:t>
      </w:r>
      <w:r w:rsidRPr="00DE7AE0">
        <w:rPr>
          <w:rFonts w:ascii="Arial" w:hAnsi="Arial" w:cs="Arial"/>
        </w:rPr>
        <w:t xml:space="preserve"> en lotes comerciales</w:t>
      </w:r>
      <w:r w:rsidR="002B405B">
        <w:rPr>
          <w:rFonts w:ascii="Arial" w:hAnsi="Arial" w:cs="Arial"/>
        </w:rPr>
        <w:t xml:space="preserve"> ubicados en</w:t>
      </w:r>
      <w:r w:rsidR="00134EC7">
        <w:rPr>
          <w:rFonts w:ascii="Arial" w:hAnsi="Arial" w:cs="Arial"/>
        </w:rPr>
        <w:t xml:space="preserve"> tres</w:t>
      </w:r>
      <w:r>
        <w:rPr>
          <w:rFonts w:ascii="Arial" w:hAnsi="Arial" w:cs="Arial"/>
        </w:rPr>
        <w:t xml:space="preserve"> sub</w:t>
      </w:r>
      <w:r w:rsidR="00E87B49">
        <w:rPr>
          <w:rFonts w:ascii="Arial" w:hAnsi="Arial" w:cs="Arial"/>
        </w:rPr>
        <w:t xml:space="preserve"> </w:t>
      </w:r>
      <w:r w:rsidR="00EE4EA3">
        <w:rPr>
          <w:rFonts w:ascii="Arial" w:hAnsi="Arial" w:cs="Arial"/>
        </w:rPr>
        <w:t xml:space="preserve">zonas del Crea Norte de Bs. As </w:t>
      </w:r>
      <w:r>
        <w:rPr>
          <w:rFonts w:ascii="Arial" w:hAnsi="Arial" w:cs="Arial"/>
        </w:rPr>
        <w:t>manejados con la tecnología convencional utilizada por el productor.</w:t>
      </w:r>
    </w:p>
    <w:p w:rsidR="003F48E4" w:rsidRDefault="005F2A35" w:rsidP="00E87B49">
      <w:pPr>
        <w:rPr>
          <w:rFonts w:ascii="Arial" w:hAnsi="Arial" w:cs="Arial"/>
        </w:rPr>
      </w:pPr>
      <w:r>
        <w:rPr>
          <w:rFonts w:ascii="Arial" w:hAnsi="Arial" w:cs="Arial"/>
        </w:rPr>
        <w:t xml:space="preserve">En </w:t>
      </w:r>
      <w:r w:rsidR="00134EC7">
        <w:rPr>
          <w:rFonts w:ascii="Arial" w:hAnsi="Arial" w:cs="Arial"/>
        </w:rPr>
        <w:t>tres</w:t>
      </w:r>
      <w:r w:rsidRPr="0012297B">
        <w:rPr>
          <w:rFonts w:ascii="Arial" w:hAnsi="Arial" w:cs="Arial"/>
        </w:rPr>
        <w:t xml:space="preserve"> </w:t>
      </w:r>
      <w:r>
        <w:rPr>
          <w:rFonts w:ascii="Arial" w:hAnsi="Arial" w:cs="Arial"/>
        </w:rPr>
        <w:t>estableci</w:t>
      </w:r>
      <w:r w:rsidR="00DF383C">
        <w:rPr>
          <w:rFonts w:ascii="Arial" w:hAnsi="Arial" w:cs="Arial"/>
        </w:rPr>
        <w:t>mientos de la zona fueron conducidos</w:t>
      </w:r>
      <w:r>
        <w:rPr>
          <w:rFonts w:ascii="Arial" w:hAnsi="Arial" w:cs="Arial"/>
        </w:rPr>
        <w:t xml:space="preserve"> los ensayos comparativos de mo</w:t>
      </w:r>
      <w:r w:rsidR="006E2387">
        <w:rPr>
          <w:rFonts w:ascii="Arial" w:hAnsi="Arial" w:cs="Arial"/>
        </w:rPr>
        <w:t>delos de producción en franjas de</w:t>
      </w:r>
      <w:r w:rsidR="00EE4EA3">
        <w:rPr>
          <w:rFonts w:ascii="Arial" w:hAnsi="Arial" w:cs="Arial"/>
        </w:rPr>
        <w:t xml:space="preserve"> 3</w:t>
      </w:r>
      <w:r>
        <w:rPr>
          <w:rFonts w:ascii="Arial" w:hAnsi="Arial" w:cs="Arial"/>
        </w:rPr>
        <w:t>00 mtrs</w:t>
      </w:r>
      <w:r w:rsidR="00E87B49">
        <w:rPr>
          <w:rFonts w:ascii="Arial" w:hAnsi="Arial" w:cs="Arial"/>
        </w:rPr>
        <w:t xml:space="preserve"> largo y</w:t>
      </w:r>
      <w:r w:rsidR="00DF383C">
        <w:rPr>
          <w:rFonts w:ascii="Arial" w:hAnsi="Arial" w:cs="Arial"/>
        </w:rPr>
        <w:t xml:space="preserve"> 7</w:t>
      </w:r>
      <w:r w:rsidR="00EE4EA3">
        <w:rPr>
          <w:rFonts w:ascii="Arial" w:hAnsi="Arial" w:cs="Arial"/>
        </w:rPr>
        <w:t xml:space="preserve"> a 10</w:t>
      </w:r>
      <w:r w:rsidR="00E87B49">
        <w:rPr>
          <w:rFonts w:ascii="Arial" w:hAnsi="Arial" w:cs="Arial"/>
        </w:rPr>
        <w:t xml:space="preserve"> mtrs</w:t>
      </w:r>
      <w:r w:rsidR="006E2387">
        <w:rPr>
          <w:rFonts w:ascii="Arial" w:hAnsi="Arial" w:cs="Arial"/>
        </w:rPr>
        <w:t xml:space="preserve"> ancho, </w:t>
      </w:r>
      <w:r w:rsidRPr="00432FE5">
        <w:rPr>
          <w:rFonts w:ascii="Arial" w:hAnsi="Arial" w:cs="Arial"/>
        </w:rPr>
        <w:t>incorporando</w:t>
      </w:r>
      <w:r w:rsidR="00134EC7">
        <w:rPr>
          <w:rFonts w:ascii="Arial" w:hAnsi="Arial" w:cs="Arial"/>
        </w:rPr>
        <w:t xml:space="preserve"> dos</w:t>
      </w:r>
      <w:r>
        <w:rPr>
          <w:rFonts w:ascii="Arial" w:hAnsi="Arial" w:cs="Arial"/>
        </w:rPr>
        <w:t xml:space="preserve"> fechas de si</w:t>
      </w:r>
      <w:r w:rsidR="00EE4EA3">
        <w:rPr>
          <w:rFonts w:ascii="Arial" w:hAnsi="Arial" w:cs="Arial"/>
        </w:rPr>
        <w:t>embra con y sin aplicación de nitrógeno foliar</w:t>
      </w:r>
      <w:r w:rsidRPr="0080426F">
        <w:rPr>
          <w:rFonts w:ascii="Arial" w:hAnsi="Arial" w:cs="Arial"/>
        </w:rPr>
        <w:t>. Los ensayos se</w:t>
      </w:r>
      <w:r w:rsidR="00DF383C">
        <w:rPr>
          <w:rFonts w:ascii="Arial" w:hAnsi="Arial" w:cs="Arial"/>
        </w:rPr>
        <w:t xml:space="preserve"> establecieron</w:t>
      </w:r>
      <w:r>
        <w:rPr>
          <w:rFonts w:ascii="Arial" w:hAnsi="Arial" w:cs="Arial"/>
        </w:rPr>
        <w:t xml:space="preserve"> sobre unidades ambientales con potencial de rendimie</w:t>
      </w:r>
      <w:r w:rsidR="00134EC7">
        <w:rPr>
          <w:rFonts w:ascii="Arial" w:hAnsi="Arial" w:cs="Arial"/>
        </w:rPr>
        <w:t>nto representativas de tres</w:t>
      </w:r>
      <w:r w:rsidR="00DF383C">
        <w:rPr>
          <w:rFonts w:ascii="Arial" w:hAnsi="Arial" w:cs="Arial"/>
        </w:rPr>
        <w:t xml:space="preserve"> </w:t>
      </w:r>
      <w:r w:rsidR="00E326A4">
        <w:rPr>
          <w:rFonts w:ascii="Arial" w:hAnsi="Arial" w:cs="Arial"/>
        </w:rPr>
        <w:t>ambientes</w:t>
      </w:r>
      <w:r w:rsidR="003F48E4">
        <w:rPr>
          <w:rFonts w:ascii="Arial" w:hAnsi="Arial" w:cs="Arial"/>
        </w:rPr>
        <w:t xml:space="preserve"> </w:t>
      </w:r>
      <w:r>
        <w:rPr>
          <w:rFonts w:ascii="Arial" w:hAnsi="Arial" w:cs="Arial"/>
        </w:rPr>
        <w:t>dentro de la Zona, en áreas homogénea</w:t>
      </w:r>
      <w:r w:rsidR="003F48E4">
        <w:rPr>
          <w:rFonts w:ascii="Arial" w:hAnsi="Arial" w:cs="Arial"/>
        </w:rPr>
        <w:t>s del potrero. Se realizó</w:t>
      </w:r>
      <w:r>
        <w:rPr>
          <w:rFonts w:ascii="Arial" w:hAnsi="Arial" w:cs="Arial"/>
        </w:rPr>
        <w:t xml:space="preserve"> un correcto control de malezas y a</w:t>
      </w:r>
      <w:r w:rsidRPr="00BB3611">
        <w:rPr>
          <w:rFonts w:ascii="Arial" w:hAnsi="Arial" w:cs="Arial"/>
        </w:rPr>
        <w:t xml:space="preserve"> la siembra,</w:t>
      </w:r>
      <w:r>
        <w:rPr>
          <w:rFonts w:ascii="Arial" w:hAnsi="Arial" w:cs="Arial"/>
        </w:rPr>
        <w:t xml:space="preserve"> </w:t>
      </w:r>
      <w:r w:rsidR="003F48E4">
        <w:rPr>
          <w:rFonts w:ascii="Arial" w:hAnsi="Arial" w:cs="Arial"/>
          <w:b/>
        </w:rPr>
        <w:t>todos los tratamientos fueron fertilizado</w:t>
      </w:r>
      <w:r>
        <w:rPr>
          <w:rFonts w:ascii="Arial" w:hAnsi="Arial" w:cs="Arial"/>
          <w:b/>
        </w:rPr>
        <w:t xml:space="preserve">s con 120 MAP. </w:t>
      </w:r>
      <w:r w:rsidRPr="00BB3611">
        <w:rPr>
          <w:rFonts w:ascii="Arial" w:hAnsi="Arial" w:cs="Arial"/>
        </w:rPr>
        <w:t>La fertil</w:t>
      </w:r>
      <w:r w:rsidR="003F48E4">
        <w:rPr>
          <w:rFonts w:ascii="Arial" w:hAnsi="Arial" w:cs="Arial"/>
        </w:rPr>
        <w:t>ización nitrogenada se realizó</w:t>
      </w:r>
      <w:r w:rsidRPr="00BB3611">
        <w:rPr>
          <w:rFonts w:ascii="Arial" w:hAnsi="Arial" w:cs="Arial"/>
        </w:rPr>
        <w:t xml:space="preserve"> sobre la base de resultados de muestras de suelo en los primeros 60 cm del perfil, hasta </w:t>
      </w:r>
      <w:r w:rsidRPr="00950418">
        <w:rPr>
          <w:rFonts w:ascii="Arial" w:hAnsi="Arial" w:cs="Arial"/>
        </w:rPr>
        <w:t>completar la oferta total de</w:t>
      </w:r>
      <w:r w:rsidR="006E2387">
        <w:rPr>
          <w:rFonts w:ascii="Arial" w:hAnsi="Arial" w:cs="Arial"/>
          <w:b/>
        </w:rPr>
        <w:t xml:space="preserve"> </w:t>
      </w:r>
      <w:r w:rsidR="00134EC7" w:rsidRPr="00EE4EA3">
        <w:rPr>
          <w:rFonts w:ascii="Arial" w:hAnsi="Arial" w:cs="Arial"/>
        </w:rPr>
        <w:t>15</w:t>
      </w:r>
      <w:r w:rsidR="003F48E4" w:rsidRPr="00EE4EA3">
        <w:rPr>
          <w:rFonts w:ascii="Arial" w:hAnsi="Arial" w:cs="Arial"/>
        </w:rPr>
        <w:t>0 kgN/ha</w:t>
      </w:r>
      <w:r w:rsidR="00BA42FA">
        <w:rPr>
          <w:rFonts w:ascii="Arial" w:hAnsi="Arial" w:cs="Arial"/>
        </w:rPr>
        <w:t>.</w:t>
      </w:r>
      <w:r w:rsidR="00BA42FA" w:rsidRPr="005D6464">
        <w:rPr>
          <w:rFonts w:ascii="Arial" w:hAnsi="Arial" w:cs="Arial"/>
        </w:rPr>
        <w:t xml:space="preserve"> </w:t>
      </w:r>
      <w:r w:rsidR="003F48E4">
        <w:rPr>
          <w:rFonts w:ascii="Arial" w:hAnsi="Arial" w:cs="Arial"/>
        </w:rPr>
        <w:t>Las Fechas de Siembra evaluadas fueron</w:t>
      </w:r>
      <w:r w:rsidRPr="00950418">
        <w:rPr>
          <w:rFonts w:ascii="Arial" w:hAnsi="Arial" w:cs="Arial"/>
          <w:b/>
        </w:rPr>
        <w:t xml:space="preserve">: i) </w:t>
      </w:r>
      <w:r w:rsidR="00950418">
        <w:rPr>
          <w:rFonts w:ascii="Arial" w:hAnsi="Arial" w:cs="Arial"/>
          <w:b/>
        </w:rPr>
        <w:t>Frec</w:t>
      </w:r>
      <w:r w:rsidR="005E5E34">
        <w:rPr>
          <w:rFonts w:ascii="Arial" w:hAnsi="Arial" w:cs="Arial"/>
          <w:b/>
        </w:rPr>
        <w:t>uente en la zona:</w:t>
      </w:r>
      <w:r w:rsidR="00EE4EA3">
        <w:rPr>
          <w:rFonts w:ascii="Arial" w:hAnsi="Arial" w:cs="Arial"/>
          <w:b/>
        </w:rPr>
        <w:t xml:space="preserve"> 15</w:t>
      </w:r>
      <w:r w:rsidR="00D703AE">
        <w:rPr>
          <w:rFonts w:ascii="Arial" w:hAnsi="Arial" w:cs="Arial"/>
          <w:b/>
        </w:rPr>
        <w:t xml:space="preserve">/6 y, ii) temprana: </w:t>
      </w:r>
      <w:r w:rsidR="00134EC7">
        <w:rPr>
          <w:rFonts w:ascii="Arial" w:hAnsi="Arial" w:cs="Arial"/>
          <w:b/>
        </w:rPr>
        <w:t>25</w:t>
      </w:r>
      <w:r w:rsidRPr="00950418">
        <w:rPr>
          <w:rFonts w:ascii="Arial" w:hAnsi="Arial" w:cs="Arial"/>
          <w:b/>
        </w:rPr>
        <w:t xml:space="preserve">/5. </w:t>
      </w:r>
      <w:r w:rsidR="00C56C4A">
        <w:rPr>
          <w:rFonts w:ascii="Arial" w:hAnsi="Arial" w:cs="Arial"/>
        </w:rPr>
        <w:t xml:space="preserve">Los tratamientos vinculados con N foliar fueron: </w:t>
      </w:r>
      <w:r w:rsidR="00C56C4A" w:rsidRPr="00C56C4A">
        <w:rPr>
          <w:rFonts w:ascii="Arial" w:hAnsi="Arial" w:cs="Arial"/>
          <w:b/>
        </w:rPr>
        <w:t>i)</w:t>
      </w:r>
      <w:r w:rsidR="0087240C">
        <w:rPr>
          <w:rFonts w:ascii="Arial" w:hAnsi="Arial" w:cs="Arial"/>
          <w:b/>
        </w:rPr>
        <w:t xml:space="preserve"> </w:t>
      </w:r>
      <w:r w:rsidR="00C56C4A" w:rsidRPr="00C56C4A">
        <w:rPr>
          <w:rFonts w:ascii="Arial" w:hAnsi="Arial" w:cs="Arial"/>
          <w:b/>
        </w:rPr>
        <w:t>Testigo y ii)</w:t>
      </w:r>
      <w:r w:rsidR="00C56C4A">
        <w:rPr>
          <w:rFonts w:ascii="Arial" w:hAnsi="Arial" w:cs="Arial"/>
          <w:b/>
        </w:rPr>
        <w:t xml:space="preserve"> </w:t>
      </w:r>
      <w:r w:rsidR="0087240C">
        <w:rPr>
          <w:rFonts w:ascii="Arial" w:hAnsi="Arial" w:cs="Arial"/>
          <w:b/>
        </w:rPr>
        <w:t>Foliar</w:t>
      </w:r>
      <w:r w:rsidR="00C56C4A">
        <w:rPr>
          <w:rFonts w:ascii="Arial" w:hAnsi="Arial" w:cs="Arial"/>
          <w:b/>
        </w:rPr>
        <w:t>Sol</w:t>
      </w:r>
      <w:r w:rsidR="0087240C">
        <w:rPr>
          <w:rFonts w:ascii="Arial" w:hAnsi="Arial" w:cs="Arial"/>
          <w:b/>
        </w:rPr>
        <w:t xml:space="preserve"> </w:t>
      </w:r>
      <w:r w:rsidR="00C56C4A">
        <w:rPr>
          <w:rFonts w:ascii="Arial" w:hAnsi="Arial" w:cs="Arial"/>
          <w:b/>
        </w:rPr>
        <w:t>U</w:t>
      </w:r>
      <w:r w:rsidR="0087240C">
        <w:rPr>
          <w:rFonts w:ascii="Arial" w:hAnsi="Arial" w:cs="Arial"/>
          <w:b/>
        </w:rPr>
        <w:t xml:space="preserve"> 100 L</w:t>
      </w:r>
      <w:r w:rsidR="00E326A4">
        <w:rPr>
          <w:rFonts w:ascii="Arial" w:hAnsi="Arial" w:cs="Arial"/>
          <w:b/>
        </w:rPr>
        <w:t xml:space="preserve"> (22kgN)</w:t>
      </w:r>
      <w:r w:rsidR="0087240C" w:rsidRPr="0087240C">
        <w:rPr>
          <w:rFonts w:ascii="Arial" w:hAnsi="Arial" w:cs="Arial"/>
        </w:rPr>
        <w:t xml:space="preserve"> en floración</w:t>
      </w:r>
      <w:r w:rsidR="0087240C">
        <w:rPr>
          <w:rFonts w:ascii="Arial" w:hAnsi="Arial" w:cs="Arial"/>
        </w:rPr>
        <w:t xml:space="preserve">. En el sitio de </w:t>
      </w:r>
      <w:r w:rsidR="00965C34">
        <w:rPr>
          <w:rFonts w:ascii="Arial" w:hAnsi="Arial" w:cs="Arial"/>
        </w:rPr>
        <w:t xml:space="preserve">Pergamino no pudo evaluarse la </w:t>
      </w:r>
      <w:r w:rsidR="0087240C">
        <w:rPr>
          <w:rFonts w:ascii="Arial" w:hAnsi="Arial" w:cs="Arial"/>
        </w:rPr>
        <w:t>a</w:t>
      </w:r>
      <w:r w:rsidR="00965C34">
        <w:rPr>
          <w:rFonts w:ascii="Arial" w:hAnsi="Arial" w:cs="Arial"/>
        </w:rPr>
        <w:t>p</w:t>
      </w:r>
      <w:r w:rsidR="0087240C">
        <w:rPr>
          <w:rFonts w:ascii="Arial" w:hAnsi="Arial" w:cs="Arial"/>
        </w:rPr>
        <w:t>licación de N foliar y se evaluó una densidad de siembra alta (+25%). La semilla fue curada con una carboxamida específica. Además,</w:t>
      </w:r>
      <w:r w:rsidR="003F48E4">
        <w:rPr>
          <w:rFonts w:ascii="Arial" w:hAnsi="Arial" w:cs="Arial"/>
        </w:rPr>
        <w:t xml:space="preserve"> los tratamientos fueron cruzados (mismo efecto de</w:t>
      </w:r>
      <w:r w:rsidR="0087240C">
        <w:rPr>
          <w:rFonts w:ascii="Arial" w:hAnsi="Arial" w:cs="Arial"/>
        </w:rPr>
        <w:t xml:space="preserve"> pisada) </w:t>
      </w:r>
      <w:r w:rsidR="003F48E4">
        <w:rPr>
          <w:rFonts w:ascii="Arial" w:hAnsi="Arial" w:cs="Arial"/>
        </w:rPr>
        <w:t>al estado de floración</w:t>
      </w:r>
      <w:r w:rsidR="0087240C">
        <w:rPr>
          <w:rFonts w:ascii="Arial" w:hAnsi="Arial" w:cs="Arial"/>
        </w:rPr>
        <w:t xml:space="preserve"> con fungicida foliar</w:t>
      </w:r>
      <w:r w:rsidR="00E87B49">
        <w:rPr>
          <w:rFonts w:ascii="Arial" w:hAnsi="Arial" w:cs="Arial"/>
        </w:rPr>
        <w:t xml:space="preserve"> (Cuadro 1)</w:t>
      </w:r>
      <w:r w:rsidR="003F48E4">
        <w:rPr>
          <w:rFonts w:ascii="Arial" w:hAnsi="Arial" w:cs="Arial"/>
        </w:rPr>
        <w:t xml:space="preserve"> dejando 20 metros de cabecera del ensayo sin aplicar, para caracterizar el pe</w:t>
      </w:r>
      <w:r w:rsidR="007301CF">
        <w:rPr>
          <w:rFonts w:ascii="Arial" w:hAnsi="Arial" w:cs="Arial"/>
        </w:rPr>
        <w:t>rfil sanitario de los planteos</w:t>
      </w:r>
      <w:r w:rsidR="003F48E4">
        <w:rPr>
          <w:rFonts w:ascii="Arial" w:hAnsi="Arial" w:cs="Arial"/>
        </w:rPr>
        <w:t xml:space="preserve"> sin aplicación de fungicida.</w:t>
      </w:r>
    </w:p>
    <w:p w:rsidR="005F2A35" w:rsidRDefault="0087240C" w:rsidP="005E5E34">
      <w:pPr>
        <w:rPr>
          <w:rFonts w:ascii="Arial" w:hAnsi="Arial" w:cs="Arial"/>
        </w:rPr>
      </w:pPr>
      <w:r>
        <w:rPr>
          <w:rFonts w:ascii="Arial" w:hAnsi="Arial" w:cs="Arial"/>
          <w:lang w:val="es-AR"/>
        </w:rPr>
        <w:t>Rendimiento, componentes, calidad</w:t>
      </w:r>
      <w:r w:rsidR="00965C34">
        <w:rPr>
          <w:rFonts w:ascii="Arial" w:hAnsi="Arial" w:cs="Arial"/>
          <w:lang w:val="es-AR"/>
        </w:rPr>
        <w:t xml:space="preserve"> (calibre y proteína)</w:t>
      </w:r>
      <w:r>
        <w:rPr>
          <w:rFonts w:ascii="Arial" w:hAnsi="Arial" w:cs="Arial"/>
          <w:lang w:val="es-AR"/>
        </w:rPr>
        <w:t>, c</w:t>
      </w:r>
      <w:r w:rsidR="00950418" w:rsidRPr="00EE5278">
        <w:rPr>
          <w:rFonts w:ascii="Arial" w:hAnsi="Arial" w:cs="Arial"/>
          <w:lang w:val="es-AR"/>
        </w:rPr>
        <w:t xml:space="preserve">aracterísticas agronómicas como tolerancia a helada en pasto, duración de etapas fenológicas, ciclo total, </w:t>
      </w:r>
      <w:r w:rsidR="007C7274">
        <w:rPr>
          <w:rFonts w:ascii="Arial" w:hAnsi="Arial" w:cs="Arial"/>
          <w:lang w:val="es-AR"/>
        </w:rPr>
        <w:t xml:space="preserve">madurez de cosecha, </w:t>
      </w:r>
      <w:r w:rsidR="00950418" w:rsidRPr="00EE5278">
        <w:rPr>
          <w:rFonts w:ascii="Arial" w:hAnsi="Arial" w:cs="Arial"/>
          <w:lang w:val="es-AR"/>
        </w:rPr>
        <w:t>quiebre de caña y v</w:t>
      </w:r>
      <w:r w:rsidR="00950418">
        <w:rPr>
          <w:rFonts w:ascii="Arial" w:hAnsi="Arial" w:cs="Arial"/>
          <w:lang w:val="es-AR"/>
        </w:rPr>
        <w:t>uelco también fueron evaluadas.</w:t>
      </w:r>
      <w:r w:rsidR="00D404DF">
        <w:rPr>
          <w:rFonts w:ascii="Arial" w:hAnsi="Arial" w:cs="Arial"/>
          <w:lang w:val="es-AR"/>
        </w:rPr>
        <w:t xml:space="preserve"> </w:t>
      </w:r>
      <w:r w:rsidR="005F2A35" w:rsidRPr="00BB3611">
        <w:rPr>
          <w:rFonts w:ascii="Arial" w:hAnsi="Arial" w:cs="Arial"/>
        </w:rPr>
        <w:t>El diseño expe</w:t>
      </w:r>
      <w:r w:rsidR="00B90DC9">
        <w:rPr>
          <w:rFonts w:ascii="Arial" w:hAnsi="Arial" w:cs="Arial"/>
        </w:rPr>
        <w:t>rimental fue</w:t>
      </w:r>
      <w:r w:rsidR="005F2A35" w:rsidRPr="00BB3611">
        <w:rPr>
          <w:rFonts w:ascii="Arial" w:hAnsi="Arial" w:cs="Arial"/>
        </w:rPr>
        <w:t xml:space="preserve"> </w:t>
      </w:r>
      <w:r w:rsidR="005F2A35">
        <w:rPr>
          <w:rFonts w:ascii="Arial" w:hAnsi="Arial" w:cs="Arial"/>
        </w:rPr>
        <w:t>en b</w:t>
      </w:r>
      <w:r w:rsidR="00810556">
        <w:rPr>
          <w:rFonts w:ascii="Arial" w:hAnsi="Arial" w:cs="Arial"/>
        </w:rPr>
        <w:t>loques completos al azar con</w:t>
      </w:r>
      <w:r w:rsidR="007C7274">
        <w:rPr>
          <w:rFonts w:ascii="Arial" w:hAnsi="Arial" w:cs="Arial"/>
        </w:rPr>
        <w:t xml:space="preserve"> repetición</w:t>
      </w:r>
    </w:p>
    <w:p w:rsidR="0087240C" w:rsidRPr="005E5E34" w:rsidRDefault="0087240C" w:rsidP="005E5E34">
      <w:pPr>
        <w:rPr>
          <w:rFonts w:ascii="Arial" w:hAnsi="Arial" w:cs="Arial"/>
          <w:lang w:val="es-AR"/>
        </w:rPr>
      </w:pPr>
    </w:p>
    <w:p w:rsidR="005F2A35" w:rsidRPr="00457681" w:rsidRDefault="00D70AA6" w:rsidP="00A659BE">
      <w:pPr>
        <w:tabs>
          <w:tab w:val="left" w:pos="-720"/>
        </w:tabs>
        <w:suppressAutoHyphens/>
        <w:jc w:val="center"/>
        <w:rPr>
          <w:rFonts w:ascii="Arial" w:hAnsi="Arial" w:cs="Arial"/>
        </w:rPr>
      </w:pPr>
      <w:r w:rsidRPr="00D70AA6">
        <w:rPr>
          <w:noProof/>
          <w:lang w:val="es-AR" w:eastAsia="es-AR"/>
        </w:rPr>
        <w:lastRenderedPageBreak/>
        <w:drawing>
          <wp:inline distT="0" distB="0" distL="0" distR="0">
            <wp:extent cx="3200400" cy="2552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2552700"/>
                    </a:xfrm>
                    <a:prstGeom prst="rect">
                      <a:avLst/>
                    </a:prstGeom>
                    <a:noFill/>
                    <a:ln>
                      <a:noFill/>
                    </a:ln>
                  </pic:spPr>
                </pic:pic>
              </a:graphicData>
            </a:graphic>
          </wp:inline>
        </w:drawing>
      </w:r>
    </w:p>
    <w:p w:rsidR="00251628" w:rsidRDefault="005F2A35" w:rsidP="007C7274">
      <w:pPr>
        <w:tabs>
          <w:tab w:val="left" w:pos="-720"/>
        </w:tabs>
        <w:suppressAutoHyphens/>
        <w:rPr>
          <w:rFonts w:ascii="Arial" w:hAnsi="Arial" w:cs="Arial"/>
          <w:sz w:val="20"/>
          <w:szCs w:val="20"/>
        </w:rPr>
      </w:pPr>
      <w:r w:rsidRPr="00A92482">
        <w:rPr>
          <w:rFonts w:ascii="Arial" w:hAnsi="Arial" w:cs="Arial"/>
          <w:sz w:val="20"/>
          <w:szCs w:val="20"/>
        </w:rPr>
        <w:t>Esquema conducció</w:t>
      </w:r>
      <w:r w:rsidR="00A659BE">
        <w:rPr>
          <w:rFonts w:ascii="Arial" w:hAnsi="Arial" w:cs="Arial"/>
          <w:sz w:val="20"/>
          <w:szCs w:val="20"/>
        </w:rPr>
        <w:t>n de ensayos cebada Campaña 2017</w:t>
      </w:r>
      <w:r w:rsidRPr="00A92482">
        <w:rPr>
          <w:rFonts w:ascii="Arial" w:hAnsi="Arial" w:cs="Arial"/>
          <w:sz w:val="20"/>
          <w:szCs w:val="20"/>
        </w:rPr>
        <w:t>.</w:t>
      </w:r>
      <w:r w:rsidR="00276BCA">
        <w:rPr>
          <w:rFonts w:ascii="Arial" w:hAnsi="Arial" w:cs="Arial"/>
          <w:sz w:val="20"/>
          <w:szCs w:val="20"/>
        </w:rPr>
        <w:t xml:space="preserve"> En la localidad de Urquiza no se evaluaron los dos modelos de nitrógeno.</w:t>
      </w:r>
    </w:p>
    <w:p w:rsidR="00D70AA6" w:rsidRDefault="00D70AA6" w:rsidP="007C7274">
      <w:pPr>
        <w:tabs>
          <w:tab w:val="left" w:pos="-720"/>
        </w:tabs>
        <w:suppressAutoHyphens/>
        <w:rPr>
          <w:rFonts w:ascii="Arial" w:hAnsi="Arial" w:cs="Arial"/>
          <w:b/>
        </w:rPr>
      </w:pPr>
    </w:p>
    <w:p w:rsidR="00950418" w:rsidRPr="00251628" w:rsidRDefault="00950418" w:rsidP="007C7274">
      <w:pPr>
        <w:tabs>
          <w:tab w:val="left" w:pos="-720"/>
        </w:tabs>
        <w:suppressAutoHyphens/>
        <w:rPr>
          <w:rFonts w:ascii="Arial" w:hAnsi="Arial" w:cs="Arial"/>
          <w:sz w:val="20"/>
          <w:szCs w:val="20"/>
        </w:rPr>
      </w:pPr>
      <w:r w:rsidRPr="007646AC">
        <w:rPr>
          <w:rFonts w:ascii="Arial" w:hAnsi="Arial" w:cs="Arial"/>
          <w:b/>
        </w:rPr>
        <w:t>Detalle conducción ensayos:</w:t>
      </w:r>
    </w:p>
    <w:p w:rsidR="007C7274" w:rsidRPr="007C7274" w:rsidRDefault="007C7274" w:rsidP="007C7274">
      <w:pPr>
        <w:tabs>
          <w:tab w:val="left" w:pos="-720"/>
        </w:tabs>
        <w:suppressAutoHyphens/>
        <w:rPr>
          <w:rFonts w:ascii="Arial" w:hAnsi="Arial" w:cs="Arial"/>
          <w:sz w:val="20"/>
          <w:szCs w:val="20"/>
        </w:rPr>
      </w:pPr>
    </w:p>
    <w:p w:rsidR="005F2A35" w:rsidRDefault="00E543B4" w:rsidP="00950418">
      <w:pPr>
        <w:ind w:left="-720"/>
        <w:rPr>
          <w:rFonts w:ascii="Arial" w:hAnsi="Arial" w:cs="Arial"/>
          <w:b/>
        </w:rPr>
      </w:pPr>
      <w:r w:rsidRPr="00E543B4">
        <w:rPr>
          <w:noProof/>
          <w:lang w:val="es-AR" w:eastAsia="es-AR"/>
        </w:rPr>
        <w:drawing>
          <wp:inline distT="0" distB="0" distL="0" distR="0">
            <wp:extent cx="6559739" cy="11239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5788" cy="1133553"/>
                    </a:xfrm>
                    <a:prstGeom prst="rect">
                      <a:avLst/>
                    </a:prstGeom>
                    <a:noFill/>
                    <a:ln>
                      <a:noFill/>
                    </a:ln>
                  </pic:spPr>
                </pic:pic>
              </a:graphicData>
            </a:graphic>
          </wp:inline>
        </w:drawing>
      </w:r>
    </w:p>
    <w:p w:rsidR="007001C6" w:rsidRPr="00251628" w:rsidRDefault="00950418">
      <w:pPr>
        <w:rPr>
          <w:rFonts w:ascii="Arial" w:hAnsi="Arial" w:cs="Arial"/>
          <w:sz w:val="20"/>
          <w:szCs w:val="20"/>
        </w:rPr>
      </w:pPr>
      <w:r w:rsidRPr="006766A6">
        <w:rPr>
          <w:rFonts w:ascii="Arial" w:hAnsi="Arial" w:cs="Arial"/>
          <w:sz w:val="20"/>
          <w:szCs w:val="20"/>
        </w:rPr>
        <w:t>Cuadro 1: campo, localidad de referencia, serie de suelo</w:t>
      </w:r>
      <w:r>
        <w:rPr>
          <w:rFonts w:ascii="Arial" w:hAnsi="Arial" w:cs="Arial"/>
          <w:sz w:val="20"/>
          <w:szCs w:val="20"/>
        </w:rPr>
        <w:t>, ant</w:t>
      </w:r>
      <w:r w:rsidR="00E543B4">
        <w:rPr>
          <w:rFonts w:ascii="Arial" w:hAnsi="Arial" w:cs="Arial"/>
          <w:sz w:val="20"/>
          <w:szCs w:val="20"/>
        </w:rPr>
        <w:t>ecesor, fertilización fosforada</w:t>
      </w:r>
      <w:r>
        <w:rPr>
          <w:rFonts w:ascii="Arial" w:hAnsi="Arial" w:cs="Arial"/>
          <w:sz w:val="20"/>
          <w:szCs w:val="20"/>
        </w:rPr>
        <w:t>,</w:t>
      </w:r>
      <w:r w:rsidR="00E543B4">
        <w:rPr>
          <w:rFonts w:ascii="Arial" w:hAnsi="Arial" w:cs="Arial"/>
          <w:sz w:val="20"/>
          <w:szCs w:val="20"/>
        </w:rPr>
        <w:t xml:space="preserve"> nitrogenada,</w:t>
      </w:r>
      <w:r>
        <w:rPr>
          <w:rFonts w:ascii="Arial" w:hAnsi="Arial" w:cs="Arial"/>
          <w:sz w:val="20"/>
          <w:szCs w:val="20"/>
        </w:rPr>
        <w:t xml:space="preserve"> </w:t>
      </w:r>
      <w:r w:rsidRPr="006766A6">
        <w:rPr>
          <w:rFonts w:ascii="Arial" w:hAnsi="Arial" w:cs="Arial"/>
          <w:sz w:val="20"/>
          <w:szCs w:val="20"/>
        </w:rPr>
        <w:t xml:space="preserve">fecha siembra y emergencia </w:t>
      </w:r>
      <w:r>
        <w:rPr>
          <w:rFonts w:ascii="Arial" w:hAnsi="Arial" w:cs="Arial"/>
          <w:sz w:val="20"/>
          <w:szCs w:val="20"/>
        </w:rPr>
        <w:t>y f</w:t>
      </w:r>
      <w:r w:rsidRPr="006766A6">
        <w:rPr>
          <w:rFonts w:ascii="Arial" w:hAnsi="Arial" w:cs="Arial"/>
          <w:sz w:val="20"/>
          <w:szCs w:val="20"/>
        </w:rPr>
        <w:t>ungicida</w:t>
      </w:r>
      <w:r>
        <w:rPr>
          <w:rFonts w:ascii="Arial" w:hAnsi="Arial" w:cs="Arial"/>
          <w:sz w:val="20"/>
          <w:szCs w:val="20"/>
        </w:rPr>
        <w:t>s utilizados.</w:t>
      </w:r>
    </w:p>
    <w:p w:rsidR="007001C6" w:rsidRDefault="007001C6" w:rsidP="007001C6"/>
    <w:p w:rsidR="007001C6" w:rsidRDefault="007001C6" w:rsidP="007001C6">
      <w:pPr>
        <w:rPr>
          <w:rFonts w:ascii="Arial" w:hAnsi="Arial" w:cs="Arial"/>
          <w:b/>
        </w:rPr>
      </w:pPr>
      <w:r w:rsidRPr="00277B6D">
        <w:rPr>
          <w:rFonts w:ascii="Arial" w:hAnsi="Arial" w:cs="Arial"/>
          <w:b/>
        </w:rPr>
        <w:t>3) Resultados:</w:t>
      </w:r>
    </w:p>
    <w:p w:rsidR="00F62259" w:rsidRDefault="00F62259" w:rsidP="00070318">
      <w:pPr>
        <w:rPr>
          <w:rFonts w:ascii="Arial" w:hAnsi="Arial" w:cs="Arial"/>
          <w:b/>
        </w:rPr>
      </w:pPr>
    </w:p>
    <w:p w:rsidR="00070318" w:rsidRPr="00384884" w:rsidRDefault="00844BE4" w:rsidP="00070318">
      <w:pPr>
        <w:rPr>
          <w:rFonts w:ascii="Arial" w:hAnsi="Arial" w:cs="Arial"/>
        </w:rPr>
      </w:pPr>
      <w:r>
        <w:rPr>
          <w:rFonts w:ascii="Arial" w:hAnsi="Arial" w:cs="Arial"/>
          <w:b/>
        </w:rPr>
        <w:t>3.1</w:t>
      </w:r>
      <w:r w:rsidR="00070318" w:rsidRPr="00384884">
        <w:rPr>
          <w:rFonts w:ascii="Arial" w:hAnsi="Arial" w:cs="Arial"/>
          <w:b/>
        </w:rPr>
        <w:t>) Características fenológicas y agronómicas</w:t>
      </w:r>
      <w:r w:rsidR="00384884">
        <w:rPr>
          <w:rFonts w:ascii="Arial" w:hAnsi="Arial" w:cs="Arial"/>
          <w:b/>
        </w:rPr>
        <w:t xml:space="preserve"> entre Fechas de Siembra</w:t>
      </w:r>
      <w:r w:rsidR="00070318" w:rsidRPr="00384884">
        <w:rPr>
          <w:rFonts w:ascii="Arial" w:hAnsi="Arial" w:cs="Arial"/>
          <w:b/>
        </w:rPr>
        <w:t>:</w:t>
      </w:r>
    </w:p>
    <w:p w:rsidR="007001C6" w:rsidRDefault="007001C6" w:rsidP="007001C6">
      <w:pPr>
        <w:rPr>
          <w:rFonts w:ascii="Arial" w:hAnsi="Arial" w:cs="Arial"/>
          <w:b/>
        </w:rPr>
      </w:pPr>
    </w:p>
    <w:p w:rsidR="00384884" w:rsidRDefault="005C37BF" w:rsidP="007001C6">
      <w:r w:rsidRPr="005C37BF">
        <w:rPr>
          <w:noProof/>
          <w:lang w:val="es-AR" w:eastAsia="es-AR"/>
        </w:rPr>
        <w:drawing>
          <wp:inline distT="0" distB="0" distL="0" distR="0">
            <wp:extent cx="5397855" cy="9715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6077" cy="973030"/>
                    </a:xfrm>
                    <a:prstGeom prst="rect">
                      <a:avLst/>
                    </a:prstGeom>
                    <a:noFill/>
                    <a:ln>
                      <a:noFill/>
                    </a:ln>
                  </pic:spPr>
                </pic:pic>
              </a:graphicData>
            </a:graphic>
          </wp:inline>
        </w:drawing>
      </w:r>
    </w:p>
    <w:p w:rsidR="00384884" w:rsidRDefault="00364D35" w:rsidP="00384884">
      <w:pPr>
        <w:rPr>
          <w:rFonts w:ascii="Arial" w:hAnsi="Arial" w:cs="Arial"/>
          <w:sz w:val="20"/>
          <w:szCs w:val="20"/>
        </w:rPr>
      </w:pPr>
      <w:r>
        <w:rPr>
          <w:rFonts w:ascii="Arial" w:hAnsi="Arial" w:cs="Arial"/>
          <w:sz w:val="20"/>
          <w:szCs w:val="20"/>
        </w:rPr>
        <w:t>Cuadro 2</w:t>
      </w:r>
      <w:r w:rsidR="00384884" w:rsidRPr="00384884">
        <w:rPr>
          <w:rFonts w:ascii="Arial" w:hAnsi="Arial" w:cs="Arial"/>
          <w:sz w:val="20"/>
          <w:szCs w:val="20"/>
        </w:rPr>
        <w:t>: Duración en días calendarios de las etapas emergencia – 1° nudo; 1° nudo – floración; floración – madurez fisiológica y ciclo total bajo la</w:t>
      </w:r>
      <w:r w:rsidR="005C37BF">
        <w:rPr>
          <w:rFonts w:ascii="Arial" w:hAnsi="Arial" w:cs="Arial"/>
          <w:sz w:val="20"/>
          <w:szCs w:val="20"/>
        </w:rPr>
        <w:t>s condiciones de la campaña 2018</w:t>
      </w:r>
      <w:r w:rsidR="00384884" w:rsidRPr="00384884">
        <w:rPr>
          <w:rFonts w:ascii="Arial" w:hAnsi="Arial" w:cs="Arial"/>
          <w:sz w:val="20"/>
          <w:szCs w:val="20"/>
        </w:rPr>
        <w:t xml:space="preserve"> para las dos fechas de siembra</w:t>
      </w:r>
      <w:r w:rsidR="00384884">
        <w:rPr>
          <w:rFonts w:ascii="Arial" w:hAnsi="Arial" w:cs="Arial"/>
          <w:sz w:val="20"/>
          <w:szCs w:val="20"/>
        </w:rPr>
        <w:t xml:space="preserve">, fecha madurez fisiológica y de </w:t>
      </w:r>
      <w:r w:rsidR="00384884" w:rsidRPr="00384884">
        <w:rPr>
          <w:rFonts w:ascii="Arial" w:hAnsi="Arial" w:cs="Arial"/>
          <w:sz w:val="20"/>
          <w:szCs w:val="20"/>
        </w:rPr>
        <w:t>cosecha, helada en pasto en una escala</w:t>
      </w:r>
      <w:r w:rsidR="005C37BF">
        <w:rPr>
          <w:rFonts w:ascii="Arial" w:hAnsi="Arial" w:cs="Arial"/>
          <w:sz w:val="20"/>
          <w:szCs w:val="20"/>
        </w:rPr>
        <w:t xml:space="preserve"> cuantitativa de 1 a 10 (</w:t>
      </w:r>
      <w:r w:rsidR="00384884" w:rsidRPr="00384884">
        <w:rPr>
          <w:rFonts w:ascii="Arial" w:hAnsi="Arial" w:cs="Arial"/>
          <w:sz w:val="20"/>
          <w:szCs w:val="20"/>
        </w:rPr>
        <w:t xml:space="preserve">1 es 90% de daño sobre biomasa y 10 es </w:t>
      </w:r>
      <w:r w:rsidR="0031027E">
        <w:rPr>
          <w:rFonts w:ascii="Arial" w:hAnsi="Arial" w:cs="Arial"/>
          <w:sz w:val="20"/>
          <w:szCs w:val="20"/>
        </w:rPr>
        <w:t>sin daño de helada</w:t>
      </w:r>
      <w:r w:rsidR="005C37BF">
        <w:rPr>
          <w:rFonts w:ascii="Arial" w:hAnsi="Arial" w:cs="Arial"/>
          <w:sz w:val="20"/>
          <w:szCs w:val="20"/>
        </w:rPr>
        <w:t xml:space="preserve">), </w:t>
      </w:r>
      <w:r w:rsidR="0031027E">
        <w:rPr>
          <w:rFonts w:ascii="Arial" w:hAnsi="Arial" w:cs="Arial"/>
          <w:sz w:val="20"/>
          <w:szCs w:val="20"/>
        </w:rPr>
        <w:t xml:space="preserve"> vuelco</w:t>
      </w:r>
      <w:r w:rsidR="005C37BF">
        <w:rPr>
          <w:rFonts w:ascii="Arial" w:hAnsi="Arial" w:cs="Arial"/>
          <w:sz w:val="20"/>
          <w:szCs w:val="20"/>
        </w:rPr>
        <w:t xml:space="preserve"> y quiebre caña</w:t>
      </w:r>
      <w:r w:rsidR="0031027E">
        <w:rPr>
          <w:rFonts w:ascii="Arial" w:hAnsi="Arial" w:cs="Arial"/>
          <w:sz w:val="20"/>
          <w:szCs w:val="20"/>
        </w:rPr>
        <w:t xml:space="preserve"> a cosecha en % </w:t>
      </w:r>
      <w:r w:rsidR="00965C34">
        <w:rPr>
          <w:rFonts w:ascii="Arial" w:hAnsi="Arial" w:cs="Arial"/>
          <w:sz w:val="20"/>
          <w:szCs w:val="20"/>
        </w:rPr>
        <w:t xml:space="preserve">como </w:t>
      </w:r>
      <w:r w:rsidR="0031027E">
        <w:rPr>
          <w:rFonts w:ascii="Arial" w:hAnsi="Arial" w:cs="Arial"/>
          <w:sz w:val="20"/>
          <w:szCs w:val="20"/>
        </w:rPr>
        <w:t>promedio de los tres sitios</w:t>
      </w:r>
      <w:r w:rsidR="005C37BF">
        <w:rPr>
          <w:rFonts w:ascii="Arial" w:hAnsi="Arial" w:cs="Arial"/>
          <w:sz w:val="20"/>
          <w:szCs w:val="20"/>
        </w:rPr>
        <w:t xml:space="preserve"> (el sitio de Bragado tuvo mucho vuelco)</w:t>
      </w:r>
      <w:r w:rsidR="00384884" w:rsidRPr="00384884">
        <w:rPr>
          <w:rFonts w:ascii="Arial" w:hAnsi="Arial" w:cs="Arial"/>
          <w:sz w:val="20"/>
          <w:szCs w:val="20"/>
        </w:rPr>
        <w:t>.</w:t>
      </w:r>
    </w:p>
    <w:p w:rsidR="005C37BF" w:rsidRDefault="005C37BF" w:rsidP="00790F4D">
      <w:pPr>
        <w:rPr>
          <w:rFonts w:ascii="Arial" w:hAnsi="Arial" w:cs="Arial"/>
        </w:rPr>
      </w:pPr>
    </w:p>
    <w:p w:rsidR="003E1146" w:rsidRDefault="00FF05BE" w:rsidP="00790F4D">
      <w:pPr>
        <w:rPr>
          <w:rFonts w:ascii="Arial" w:hAnsi="Arial" w:cs="Arial"/>
        </w:rPr>
      </w:pPr>
      <w:r>
        <w:rPr>
          <w:rFonts w:ascii="Arial" w:hAnsi="Arial" w:cs="Arial"/>
        </w:rPr>
        <w:t>El planteo en fecha de siembra temprana alargó la duració</w:t>
      </w:r>
      <w:r w:rsidR="005C37BF">
        <w:rPr>
          <w:rFonts w:ascii="Arial" w:hAnsi="Arial" w:cs="Arial"/>
        </w:rPr>
        <w:t>n del ciclo total en 16 días, 8</w:t>
      </w:r>
      <w:r>
        <w:rPr>
          <w:rFonts w:ascii="Arial" w:hAnsi="Arial" w:cs="Arial"/>
        </w:rPr>
        <w:t xml:space="preserve"> días más en etapa </w:t>
      </w:r>
      <w:r w:rsidR="00CB5782">
        <w:rPr>
          <w:rFonts w:ascii="Arial" w:hAnsi="Arial" w:cs="Arial"/>
        </w:rPr>
        <w:t>macollaj</w:t>
      </w:r>
      <w:r w:rsidR="005C37BF">
        <w:rPr>
          <w:rFonts w:ascii="Arial" w:hAnsi="Arial" w:cs="Arial"/>
        </w:rPr>
        <w:t>e, 7</w:t>
      </w:r>
      <w:r>
        <w:rPr>
          <w:rFonts w:ascii="Arial" w:hAnsi="Arial" w:cs="Arial"/>
        </w:rPr>
        <w:t xml:space="preserve"> dí</w:t>
      </w:r>
      <w:r w:rsidR="005C37BF">
        <w:rPr>
          <w:rFonts w:ascii="Arial" w:hAnsi="Arial" w:cs="Arial"/>
        </w:rPr>
        <w:t>as más la etapa de encañazón y 1</w:t>
      </w:r>
      <w:r w:rsidR="00544D66">
        <w:rPr>
          <w:rFonts w:ascii="Arial" w:hAnsi="Arial" w:cs="Arial"/>
        </w:rPr>
        <w:t xml:space="preserve"> día</w:t>
      </w:r>
      <w:r>
        <w:rPr>
          <w:rFonts w:ascii="Arial" w:hAnsi="Arial" w:cs="Arial"/>
        </w:rPr>
        <w:t xml:space="preserve"> más la etapa de llenado. </w:t>
      </w:r>
      <w:r w:rsidR="00F76689">
        <w:rPr>
          <w:rFonts w:ascii="Arial" w:hAnsi="Arial" w:cs="Arial"/>
        </w:rPr>
        <w:t xml:space="preserve">La </w:t>
      </w:r>
      <w:r w:rsidR="005C37BF">
        <w:rPr>
          <w:rFonts w:ascii="Arial" w:hAnsi="Arial" w:cs="Arial"/>
        </w:rPr>
        <w:t>fecha a madurez fisiológica se adelantó 8</w:t>
      </w:r>
      <w:r w:rsidR="00F76689">
        <w:rPr>
          <w:rFonts w:ascii="Arial" w:hAnsi="Arial" w:cs="Arial"/>
        </w:rPr>
        <w:t xml:space="preserve"> días y la </w:t>
      </w:r>
      <w:r w:rsidR="005C37BF">
        <w:rPr>
          <w:rFonts w:ascii="Arial" w:hAnsi="Arial" w:cs="Arial"/>
        </w:rPr>
        <w:t>madurez de cosecha 6</w:t>
      </w:r>
      <w:r w:rsidR="00CB5782">
        <w:rPr>
          <w:rFonts w:ascii="Arial" w:hAnsi="Arial" w:cs="Arial"/>
        </w:rPr>
        <w:t xml:space="preserve"> días</w:t>
      </w:r>
      <w:r w:rsidR="00364D35">
        <w:rPr>
          <w:rFonts w:ascii="Arial" w:hAnsi="Arial" w:cs="Arial"/>
        </w:rPr>
        <w:t xml:space="preserve"> (Cuadro 2</w:t>
      </w:r>
      <w:r w:rsidR="00F76689">
        <w:rPr>
          <w:rFonts w:ascii="Arial" w:hAnsi="Arial" w:cs="Arial"/>
        </w:rPr>
        <w:t>).</w:t>
      </w:r>
      <w:r w:rsidR="00D53CB6">
        <w:rPr>
          <w:rFonts w:ascii="Arial" w:hAnsi="Arial" w:cs="Arial"/>
        </w:rPr>
        <w:t xml:space="preserve"> </w:t>
      </w:r>
      <w:r w:rsidR="003E1146">
        <w:rPr>
          <w:rFonts w:ascii="Arial" w:hAnsi="Arial" w:cs="Arial"/>
        </w:rPr>
        <w:t>El valor promedio de las últimas 4 campañas marca una diferencia en la duración del ciclo total de 15±4</w:t>
      </w:r>
      <w:r w:rsidR="0075151E">
        <w:rPr>
          <w:rFonts w:ascii="Arial" w:hAnsi="Arial" w:cs="Arial"/>
        </w:rPr>
        <w:t xml:space="preserve"> </w:t>
      </w:r>
      <w:r w:rsidR="00276BCA">
        <w:rPr>
          <w:rFonts w:ascii="Arial" w:hAnsi="Arial" w:cs="Arial"/>
        </w:rPr>
        <w:t>días y de 6</w:t>
      </w:r>
      <w:r w:rsidR="003E1146">
        <w:rPr>
          <w:rFonts w:ascii="Arial" w:hAnsi="Arial" w:cs="Arial"/>
        </w:rPr>
        <w:t>±1 día a madurez de cosecha.</w:t>
      </w:r>
      <w:r w:rsidR="0075151E">
        <w:rPr>
          <w:rFonts w:ascii="Arial" w:hAnsi="Arial" w:cs="Arial"/>
        </w:rPr>
        <w:t xml:space="preserve"> La mayor diferencia fue en la sub etapa de </w:t>
      </w:r>
      <w:r w:rsidR="0075151E">
        <w:rPr>
          <w:rFonts w:ascii="Arial" w:hAnsi="Arial" w:cs="Arial"/>
        </w:rPr>
        <w:lastRenderedPageBreak/>
        <w:t>macollaje y la menor en llenado. Cabe destacar que fueron campañas</w:t>
      </w:r>
      <w:r w:rsidR="00276BCA">
        <w:rPr>
          <w:rFonts w:ascii="Arial" w:hAnsi="Arial" w:cs="Arial"/>
        </w:rPr>
        <w:t xml:space="preserve"> con Octubres fríos a muy fríos las exploradas durante esta etapa de evaluación.</w:t>
      </w:r>
      <w:r w:rsidR="0075151E">
        <w:rPr>
          <w:rFonts w:ascii="Arial" w:hAnsi="Arial" w:cs="Arial"/>
        </w:rPr>
        <w:t xml:space="preserve">   </w:t>
      </w:r>
    </w:p>
    <w:p w:rsidR="00790F4D" w:rsidRDefault="00D53CB6" w:rsidP="00790F4D">
      <w:pPr>
        <w:rPr>
          <w:rFonts w:ascii="Arial" w:hAnsi="Arial" w:cs="Arial"/>
        </w:rPr>
      </w:pPr>
      <w:r>
        <w:rPr>
          <w:rFonts w:ascii="Arial" w:hAnsi="Arial" w:cs="Arial"/>
        </w:rPr>
        <w:t>Datos propios de Crea NBA marcan una pérdida de rendimiento de 30 kg/ha de soja 2</w:t>
      </w:r>
      <w:r w:rsidR="00276BCA">
        <w:rPr>
          <w:rFonts w:ascii="Arial" w:hAnsi="Arial" w:cs="Arial"/>
        </w:rPr>
        <w:t>° por día de atraso de siembra que debe ser también considerada.</w:t>
      </w:r>
    </w:p>
    <w:p w:rsidR="00844BE4" w:rsidRDefault="00844BE4" w:rsidP="00790F4D">
      <w:pPr>
        <w:rPr>
          <w:rFonts w:ascii="Arial" w:hAnsi="Arial" w:cs="Arial"/>
        </w:rPr>
      </w:pPr>
    </w:p>
    <w:p w:rsidR="00844BE4" w:rsidRDefault="00844BE4" w:rsidP="00844BE4">
      <w:pPr>
        <w:rPr>
          <w:rFonts w:ascii="Arial" w:hAnsi="Arial" w:cs="Arial"/>
          <w:b/>
        </w:rPr>
      </w:pPr>
      <w:r>
        <w:rPr>
          <w:rFonts w:ascii="Arial" w:hAnsi="Arial" w:cs="Arial"/>
          <w:b/>
        </w:rPr>
        <w:t>3.2</w:t>
      </w:r>
      <w:r w:rsidRPr="003D3AB7">
        <w:rPr>
          <w:rFonts w:ascii="Arial" w:hAnsi="Arial" w:cs="Arial"/>
          <w:b/>
        </w:rPr>
        <w:t>) Datos de enfermedades foliares</w:t>
      </w:r>
      <w:r>
        <w:rPr>
          <w:rFonts w:ascii="Arial" w:hAnsi="Arial" w:cs="Arial"/>
          <w:b/>
        </w:rPr>
        <w:t xml:space="preserve"> entre planteos de Fecha de Siembra:</w:t>
      </w:r>
    </w:p>
    <w:p w:rsidR="00844BE4" w:rsidRDefault="00844BE4" w:rsidP="00844BE4">
      <w:pPr>
        <w:rPr>
          <w:rFonts w:ascii="Arial" w:hAnsi="Arial" w:cs="Arial"/>
          <w:b/>
        </w:rPr>
      </w:pPr>
    </w:p>
    <w:p w:rsidR="00844BE4" w:rsidRDefault="00AA26CA" w:rsidP="00844BE4">
      <w:pPr>
        <w:jc w:val="center"/>
        <w:rPr>
          <w:rFonts w:ascii="Arial" w:hAnsi="Arial" w:cs="Arial"/>
          <w:b/>
        </w:rPr>
      </w:pPr>
      <w:r w:rsidRPr="00AA26CA">
        <w:rPr>
          <w:noProof/>
          <w:lang w:val="es-AR" w:eastAsia="es-AR"/>
        </w:rPr>
        <w:drawing>
          <wp:inline distT="0" distB="0" distL="0" distR="0">
            <wp:extent cx="5399312" cy="10572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6549" cy="1058692"/>
                    </a:xfrm>
                    <a:prstGeom prst="rect">
                      <a:avLst/>
                    </a:prstGeom>
                    <a:noFill/>
                    <a:ln>
                      <a:noFill/>
                    </a:ln>
                  </pic:spPr>
                </pic:pic>
              </a:graphicData>
            </a:graphic>
          </wp:inline>
        </w:drawing>
      </w:r>
    </w:p>
    <w:p w:rsidR="00844BE4" w:rsidRDefault="00364D35" w:rsidP="00844BE4">
      <w:pPr>
        <w:rPr>
          <w:rFonts w:ascii="Arial" w:hAnsi="Arial" w:cs="Arial"/>
          <w:sz w:val="20"/>
          <w:szCs w:val="20"/>
        </w:rPr>
      </w:pPr>
      <w:r>
        <w:rPr>
          <w:rFonts w:ascii="Arial" w:hAnsi="Arial" w:cs="Arial"/>
          <w:sz w:val="20"/>
          <w:szCs w:val="20"/>
        </w:rPr>
        <w:t>Cuadro 3</w:t>
      </w:r>
      <w:r w:rsidR="00844BE4">
        <w:rPr>
          <w:rFonts w:ascii="Arial" w:hAnsi="Arial" w:cs="Arial"/>
          <w:sz w:val="20"/>
          <w:szCs w:val="20"/>
        </w:rPr>
        <w:t>:</w:t>
      </w:r>
      <w:r w:rsidR="00844BE4" w:rsidRPr="00277B6D">
        <w:rPr>
          <w:rFonts w:ascii="Arial" w:hAnsi="Arial" w:cs="Arial"/>
          <w:sz w:val="20"/>
          <w:szCs w:val="20"/>
        </w:rPr>
        <w:t xml:space="preserve"> </w:t>
      </w:r>
      <w:r w:rsidR="00844BE4" w:rsidRPr="008A222F">
        <w:rPr>
          <w:rFonts w:ascii="Arial" w:hAnsi="Arial" w:cs="Arial"/>
          <w:sz w:val="20"/>
          <w:szCs w:val="20"/>
        </w:rPr>
        <w:t>Incidencia y severidad de enfermedades foliar</w:t>
      </w:r>
      <w:r w:rsidR="00844BE4">
        <w:rPr>
          <w:rFonts w:ascii="Arial" w:hAnsi="Arial" w:cs="Arial"/>
          <w:sz w:val="20"/>
          <w:szCs w:val="20"/>
        </w:rPr>
        <w:t>es diferenciada entre fechas de siembra</w:t>
      </w:r>
      <w:r w:rsidR="00844BE4" w:rsidRPr="008A222F">
        <w:rPr>
          <w:rFonts w:ascii="Arial" w:hAnsi="Arial" w:cs="Arial"/>
          <w:sz w:val="20"/>
          <w:szCs w:val="20"/>
        </w:rPr>
        <w:t xml:space="preserve"> </w:t>
      </w:r>
      <w:r w:rsidR="00844BE4">
        <w:rPr>
          <w:rFonts w:ascii="Arial" w:hAnsi="Arial" w:cs="Arial"/>
          <w:sz w:val="20"/>
          <w:szCs w:val="20"/>
        </w:rPr>
        <w:t>(sin aplicación de fungicida)</w:t>
      </w:r>
      <w:r w:rsidR="00844BE4" w:rsidRPr="008A222F">
        <w:rPr>
          <w:rFonts w:ascii="Arial" w:hAnsi="Arial" w:cs="Arial"/>
          <w:sz w:val="20"/>
          <w:szCs w:val="20"/>
        </w:rPr>
        <w:t xml:space="preserve"> en dos momentos, hoja bandera y principios de grano lechoso</w:t>
      </w:r>
      <w:r w:rsidR="00AA26CA">
        <w:rPr>
          <w:rFonts w:ascii="Arial" w:hAnsi="Arial" w:cs="Arial"/>
          <w:sz w:val="20"/>
          <w:szCs w:val="20"/>
        </w:rPr>
        <w:t>. Dato promedio de las localidades de San Pedro y Bragado (Pergamino eliminado por deriva fungicida</w:t>
      </w:r>
      <w:r w:rsidR="00B539A6">
        <w:rPr>
          <w:rFonts w:ascii="Arial" w:hAnsi="Arial" w:cs="Arial"/>
          <w:sz w:val="20"/>
          <w:szCs w:val="20"/>
        </w:rPr>
        <w:t xml:space="preserve"> sobre el testigo</w:t>
      </w:r>
      <w:r w:rsidR="00AA26CA">
        <w:rPr>
          <w:rFonts w:ascii="Arial" w:hAnsi="Arial" w:cs="Arial"/>
          <w:sz w:val="20"/>
          <w:szCs w:val="20"/>
        </w:rPr>
        <w:t>).</w:t>
      </w:r>
    </w:p>
    <w:p w:rsidR="00844BE4" w:rsidRDefault="00844BE4" w:rsidP="00844BE4">
      <w:pPr>
        <w:rPr>
          <w:rFonts w:ascii="Arial" w:hAnsi="Arial" w:cs="Arial"/>
          <w:b/>
        </w:rPr>
      </w:pPr>
    </w:p>
    <w:p w:rsidR="00844BE4" w:rsidRDefault="00844BE4" w:rsidP="00844BE4">
      <w:pPr>
        <w:rPr>
          <w:rFonts w:ascii="Arial" w:hAnsi="Arial" w:cs="Arial"/>
        </w:rPr>
      </w:pPr>
      <w:r>
        <w:rPr>
          <w:rFonts w:ascii="Arial" w:hAnsi="Arial" w:cs="Arial"/>
        </w:rPr>
        <w:t>Al igual que las</w:t>
      </w:r>
      <w:r w:rsidR="00756B41">
        <w:rPr>
          <w:rFonts w:ascii="Arial" w:hAnsi="Arial" w:cs="Arial"/>
        </w:rPr>
        <w:t xml:space="preserve"> e</w:t>
      </w:r>
      <w:r w:rsidR="00604E41">
        <w:rPr>
          <w:rFonts w:ascii="Arial" w:hAnsi="Arial" w:cs="Arial"/>
        </w:rPr>
        <w:t>valuaciones hechas en las</w:t>
      </w:r>
      <w:r>
        <w:rPr>
          <w:rFonts w:ascii="Arial" w:hAnsi="Arial" w:cs="Arial"/>
        </w:rPr>
        <w:t xml:space="preserve"> campañas anteri</w:t>
      </w:r>
      <w:r w:rsidR="004A30F0">
        <w:rPr>
          <w:rFonts w:ascii="Arial" w:hAnsi="Arial" w:cs="Arial"/>
        </w:rPr>
        <w:t>ores</w:t>
      </w:r>
      <w:r>
        <w:rPr>
          <w:rFonts w:ascii="Arial" w:hAnsi="Arial" w:cs="Arial"/>
        </w:rPr>
        <w:t xml:space="preserve">, la fecha de siembra más demorada presentó mayores niveles de enfermedad que la primera, a mismo estado fenológico, destacándose la presión de D. Teres </w:t>
      </w:r>
      <w:r w:rsidR="004A30F0">
        <w:rPr>
          <w:rFonts w:ascii="Arial" w:hAnsi="Arial" w:cs="Arial"/>
        </w:rPr>
        <w:t>hacia el llenado de los granos. S</w:t>
      </w:r>
      <w:r>
        <w:rPr>
          <w:rFonts w:ascii="Arial" w:hAnsi="Arial" w:cs="Arial"/>
        </w:rPr>
        <w:t>e hizo presente con bajos niveles Escaldadura</w:t>
      </w:r>
      <w:r w:rsidR="004A30F0">
        <w:rPr>
          <w:rFonts w:ascii="Arial" w:hAnsi="Arial" w:cs="Arial"/>
        </w:rPr>
        <w:t xml:space="preserve"> especialmente en el sitio de Bragado</w:t>
      </w:r>
      <w:r w:rsidR="004A30F0" w:rsidRPr="004A30F0">
        <w:rPr>
          <w:rFonts w:ascii="Arial" w:hAnsi="Arial" w:cs="Arial"/>
        </w:rPr>
        <w:t xml:space="preserve"> </w:t>
      </w:r>
      <w:r w:rsidR="00364D35">
        <w:rPr>
          <w:rFonts w:ascii="Arial" w:hAnsi="Arial" w:cs="Arial"/>
        </w:rPr>
        <w:t>(Cuadro 3</w:t>
      </w:r>
      <w:r w:rsidR="004A30F0">
        <w:rPr>
          <w:rFonts w:ascii="Arial" w:hAnsi="Arial" w:cs="Arial"/>
        </w:rPr>
        <w:t xml:space="preserve">). </w:t>
      </w:r>
    </w:p>
    <w:p w:rsidR="00CB108D" w:rsidRDefault="00CB108D" w:rsidP="00844BE4">
      <w:pPr>
        <w:rPr>
          <w:rFonts w:ascii="Arial" w:hAnsi="Arial" w:cs="Arial"/>
        </w:rPr>
      </w:pPr>
      <w:r>
        <w:rPr>
          <w:rFonts w:ascii="Arial" w:hAnsi="Arial" w:cs="Arial"/>
        </w:rPr>
        <w:t xml:space="preserve">Los datos de las últimas cuatro campañas </w:t>
      </w:r>
      <w:r w:rsidR="003C3613">
        <w:rPr>
          <w:rFonts w:ascii="Arial" w:hAnsi="Arial" w:cs="Arial"/>
        </w:rPr>
        <w:t>indican una incidencia de Mancha en Red en Z</w:t>
      </w:r>
      <w:r w:rsidR="00D458B4">
        <w:rPr>
          <w:rFonts w:ascii="Arial" w:hAnsi="Arial" w:cs="Arial"/>
        </w:rPr>
        <w:t>3.9 promedio de los sitios de 19</w:t>
      </w:r>
      <w:r w:rsidR="003C3613">
        <w:rPr>
          <w:rFonts w:ascii="Arial" w:hAnsi="Arial" w:cs="Arial"/>
        </w:rPr>
        <w:t xml:space="preserve"> y 26% para fecha temprana y tardía, respectivamente. </w:t>
      </w:r>
      <w:r w:rsidR="00873E68">
        <w:rPr>
          <w:rFonts w:ascii="Arial" w:hAnsi="Arial" w:cs="Arial"/>
        </w:rPr>
        <w:t xml:space="preserve">Para el resto de las enfermedades foliares más variables entre campañas como Teres Maculata, Bipolaris y Rhynchosporium el adelanto en la fecha de siembra no generó cambios o leves mejoras sanitarias. </w:t>
      </w:r>
    </w:p>
    <w:p w:rsidR="00844BE4" w:rsidRPr="00825326" w:rsidRDefault="00844BE4" w:rsidP="00790F4D">
      <w:pPr>
        <w:rPr>
          <w:rFonts w:ascii="Arial" w:hAnsi="Arial" w:cs="Arial"/>
        </w:rPr>
      </w:pPr>
    </w:p>
    <w:p w:rsidR="00790F4D" w:rsidRPr="00516FCB" w:rsidRDefault="00790F4D" w:rsidP="00CC35BB">
      <w:pPr>
        <w:rPr>
          <w:rFonts w:ascii="Arial" w:hAnsi="Arial" w:cs="Arial"/>
          <w:b/>
        </w:rPr>
      </w:pPr>
      <w:r w:rsidRPr="00516FCB">
        <w:rPr>
          <w:rFonts w:ascii="Arial" w:hAnsi="Arial" w:cs="Arial"/>
          <w:b/>
        </w:rPr>
        <w:t>3.3) Rendimiento y componentes entre planteos de fecha de siembra</w:t>
      </w:r>
      <w:r w:rsidR="007D4FFB" w:rsidRPr="00516FCB">
        <w:rPr>
          <w:rFonts w:ascii="Arial" w:hAnsi="Arial" w:cs="Arial"/>
          <w:b/>
        </w:rPr>
        <w:t xml:space="preserve"> y manejo de nitrógeno:</w:t>
      </w:r>
    </w:p>
    <w:p w:rsidR="00276FDE" w:rsidRPr="00605A99" w:rsidRDefault="00516FCB" w:rsidP="000A0D55">
      <w:pPr>
        <w:ind w:left="-1008"/>
        <w:rPr>
          <w:rFonts w:ascii="Arial" w:hAnsi="Arial" w:cs="Arial"/>
        </w:rPr>
      </w:pPr>
      <w:r w:rsidRPr="00516FCB">
        <w:rPr>
          <w:noProof/>
          <w:lang w:val="es-AR" w:eastAsia="es-AR"/>
        </w:rPr>
        <w:drawing>
          <wp:inline distT="0" distB="0" distL="0" distR="0">
            <wp:extent cx="6734175" cy="14573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37347" cy="1458011"/>
                    </a:xfrm>
                    <a:prstGeom prst="rect">
                      <a:avLst/>
                    </a:prstGeom>
                    <a:noFill/>
                    <a:ln>
                      <a:noFill/>
                    </a:ln>
                  </pic:spPr>
                </pic:pic>
              </a:graphicData>
            </a:graphic>
          </wp:inline>
        </w:drawing>
      </w:r>
    </w:p>
    <w:p w:rsidR="00AD7E2C" w:rsidRDefault="00364D35" w:rsidP="00AD7E2C">
      <w:pPr>
        <w:rPr>
          <w:rFonts w:ascii="Arial" w:hAnsi="Arial" w:cs="Arial"/>
          <w:sz w:val="20"/>
          <w:szCs w:val="20"/>
        </w:rPr>
      </w:pPr>
      <w:r>
        <w:rPr>
          <w:rFonts w:ascii="Arial" w:hAnsi="Arial" w:cs="Arial"/>
          <w:sz w:val="20"/>
          <w:szCs w:val="20"/>
        </w:rPr>
        <w:t>Cuadro 4</w:t>
      </w:r>
      <w:r w:rsidR="00AD7E2C">
        <w:rPr>
          <w:rFonts w:ascii="Arial" w:hAnsi="Arial" w:cs="Arial"/>
          <w:sz w:val="20"/>
          <w:szCs w:val="20"/>
        </w:rPr>
        <w:t>: rendim</w:t>
      </w:r>
      <w:r w:rsidR="000A0D55">
        <w:rPr>
          <w:rFonts w:ascii="Arial" w:hAnsi="Arial" w:cs="Arial"/>
          <w:sz w:val="20"/>
          <w:szCs w:val="20"/>
        </w:rPr>
        <w:t>iento,</w:t>
      </w:r>
      <w:r w:rsidR="00AD7E2C">
        <w:rPr>
          <w:rFonts w:ascii="Arial" w:hAnsi="Arial" w:cs="Arial"/>
          <w:sz w:val="20"/>
          <w:szCs w:val="20"/>
        </w:rPr>
        <w:t xml:space="preserve"> componentes</w:t>
      </w:r>
      <w:r w:rsidR="004B6BE8">
        <w:rPr>
          <w:rFonts w:ascii="Arial" w:hAnsi="Arial" w:cs="Arial"/>
          <w:sz w:val="20"/>
          <w:szCs w:val="20"/>
        </w:rPr>
        <w:t>, humedad a cosecha</w:t>
      </w:r>
      <w:r w:rsidR="00AD7E2C">
        <w:rPr>
          <w:rFonts w:ascii="Arial" w:hAnsi="Arial" w:cs="Arial"/>
          <w:sz w:val="20"/>
          <w:szCs w:val="20"/>
        </w:rPr>
        <w:t xml:space="preserve"> </w:t>
      </w:r>
      <w:r w:rsidR="000A0D55">
        <w:rPr>
          <w:rFonts w:ascii="Arial" w:hAnsi="Arial" w:cs="Arial"/>
          <w:sz w:val="20"/>
          <w:szCs w:val="20"/>
        </w:rPr>
        <w:t xml:space="preserve">y parámetros calidad comercial </w:t>
      </w:r>
      <w:r w:rsidR="00AD7E2C">
        <w:rPr>
          <w:rFonts w:ascii="Arial" w:hAnsi="Arial" w:cs="Arial"/>
          <w:sz w:val="20"/>
          <w:szCs w:val="20"/>
        </w:rPr>
        <w:t xml:space="preserve">diferenciado entre planteos de fecha de siembra por localidad. </w:t>
      </w:r>
    </w:p>
    <w:p w:rsidR="00772576" w:rsidRPr="003A60FC" w:rsidRDefault="00772576" w:rsidP="00AD7E2C">
      <w:pPr>
        <w:rPr>
          <w:rFonts w:ascii="Arial" w:hAnsi="Arial" w:cs="Arial"/>
          <w:color w:val="FF0000"/>
          <w:sz w:val="20"/>
          <w:szCs w:val="20"/>
        </w:rPr>
      </w:pPr>
    </w:p>
    <w:p w:rsidR="00364D35" w:rsidRDefault="00AD7E2C" w:rsidP="00D601EA">
      <w:pPr>
        <w:rPr>
          <w:rFonts w:ascii="Arial" w:hAnsi="Arial" w:cs="Arial"/>
        </w:rPr>
      </w:pPr>
      <w:r w:rsidRPr="00285ACE">
        <w:rPr>
          <w:rFonts w:ascii="Arial" w:hAnsi="Arial" w:cs="Arial"/>
        </w:rPr>
        <w:t>El adelanto de 20 días aproximado en la fecha de siem</w:t>
      </w:r>
      <w:r w:rsidR="00134D55" w:rsidRPr="00285ACE">
        <w:rPr>
          <w:rFonts w:ascii="Arial" w:hAnsi="Arial" w:cs="Arial"/>
        </w:rPr>
        <w:t>br</w:t>
      </w:r>
      <w:r w:rsidR="00364D35">
        <w:rPr>
          <w:rFonts w:ascii="Arial" w:hAnsi="Arial" w:cs="Arial"/>
        </w:rPr>
        <w:t>a aumentó el rendimiento en</w:t>
      </w:r>
      <w:r w:rsidR="00134D55" w:rsidRPr="00285ACE">
        <w:rPr>
          <w:rFonts w:ascii="Arial" w:hAnsi="Arial" w:cs="Arial"/>
        </w:rPr>
        <w:t xml:space="preserve"> 200</w:t>
      </w:r>
      <w:r w:rsidRPr="00285ACE">
        <w:rPr>
          <w:rFonts w:ascii="Arial" w:hAnsi="Arial" w:cs="Arial"/>
        </w:rPr>
        <w:t xml:space="preserve"> kg/ha en </w:t>
      </w:r>
      <w:r w:rsidR="00364D35">
        <w:rPr>
          <w:rFonts w:ascii="Arial" w:hAnsi="Arial" w:cs="Arial"/>
        </w:rPr>
        <w:t xml:space="preserve">Bragado y </w:t>
      </w:r>
      <w:r w:rsidRPr="00285ACE">
        <w:rPr>
          <w:rFonts w:ascii="Arial" w:hAnsi="Arial" w:cs="Arial"/>
        </w:rPr>
        <w:t xml:space="preserve">Pergamino </w:t>
      </w:r>
      <w:r w:rsidR="00364D35">
        <w:rPr>
          <w:rFonts w:ascii="Arial" w:hAnsi="Arial" w:cs="Arial"/>
        </w:rPr>
        <w:t xml:space="preserve">y una pérdida de rendimiento de 600 kg/ha en </w:t>
      </w:r>
      <w:r w:rsidRPr="00285ACE">
        <w:rPr>
          <w:rFonts w:ascii="Arial" w:hAnsi="Arial" w:cs="Arial"/>
        </w:rPr>
        <w:t xml:space="preserve">San Pedro. </w:t>
      </w:r>
      <w:r w:rsidR="003A60FC" w:rsidRPr="00285ACE">
        <w:rPr>
          <w:rFonts w:ascii="Arial" w:hAnsi="Arial" w:cs="Arial"/>
        </w:rPr>
        <w:t xml:space="preserve">A diferencia de las tres campañas anteriores, no </w:t>
      </w:r>
      <w:r w:rsidR="00825326" w:rsidRPr="00285ACE">
        <w:rPr>
          <w:rFonts w:ascii="Arial" w:hAnsi="Arial" w:cs="Arial"/>
        </w:rPr>
        <w:t xml:space="preserve">se fijó una </w:t>
      </w:r>
      <w:r w:rsidR="00D601EA" w:rsidRPr="00285ACE">
        <w:rPr>
          <w:rFonts w:ascii="Arial" w:hAnsi="Arial" w:cs="Arial"/>
        </w:rPr>
        <w:t xml:space="preserve">mayor cantidad de espigas con la fecha de </w:t>
      </w:r>
      <w:r w:rsidR="00364D35">
        <w:rPr>
          <w:rFonts w:ascii="Arial" w:hAnsi="Arial" w:cs="Arial"/>
        </w:rPr>
        <w:t>siembra temprana y las diferencias observadas en Bragado y Pergamino estuvieron explicadas por aumentos en el peso de los granos.</w:t>
      </w:r>
      <w:r w:rsidR="00251628" w:rsidRPr="00285ACE">
        <w:rPr>
          <w:rFonts w:ascii="Arial" w:hAnsi="Arial" w:cs="Arial"/>
        </w:rPr>
        <w:t xml:space="preserve"> </w:t>
      </w:r>
      <w:r w:rsidR="00364D35">
        <w:rPr>
          <w:rFonts w:ascii="Arial" w:hAnsi="Arial" w:cs="Arial"/>
        </w:rPr>
        <w:t>En San Pedro la menor productividad estuvo explicada por caídas en la cantidad espigas a cosecha.</w:t>
      </w:r>
    </w:p>
    <w:p w:rsidR="000A0D55" w:rsidRPr="00516FCB" w:rsidRDefault="00825326" w:rsidP="00D601EA">
      <w:pPr>
        <w:rPr>
          <w:rFonts w:ascii="Arial" w:hAnsi="Arial" w:cs="Arial"/>
        </w:rPr>
      </w:pPr>
      <w:r w:rsidRPr="00516FCB">
        <w:rPr>
          <w:rFonts w:ascii="Arial" w:hAnsi="Arial" w:cs="Arial"/>
        </w:rPr>
        <w:t xml:space="preserve">Respecto a calibre, en </w:t>
      </w:r>
      <w:r w:rsidR="00516FCB" w:rsidRPr="00516FCB">
        <w:rPr>
          <w:rFonts w:ascii="Arial" w:hAnsi="Arial" w:cs="Arial"/>
        </w:rPr>
        <w:t xml:space="preserve">dos de </w:t>
      </w:r>
      <w:r w:rsidRPr="00516FCB">
        <w:rPr>
          <w:rFonts w:ascii="Arial" w:hAnsi="Arial" w:cs="Arial"/>
        </w:rPr>
        <w:t>los tres sitios hubo mejoras por adel</w:t>
      </w:r>
      <w:r w:rsidR="00130600" w:rsidRPr="00516FCB">
        <w:rPr>
          <w:rFonts w:ascii="Arial" w:hAnsi="Arial" w:cs="Arial"/>
        </w:rPr>
        <w:t>antar fecha de siembra (Cuadro 4</w:t>
      </w:r>
      <w:r w:rsidRPr="00516FCB">
        <w:rPr>
          <w:rFonts w:ascii="Arial" w:hAnsi="Arial" w:cs="Arial"/>
        </w:rPr>
        <w:t>).</w:t>
      </w:r>
    </w:p>
    <w:p w:rsidR="008A41B3" w:rsidRDefault="008A41B3" w:rsidP="00D601EA">
      <w:pPr>
        <w:rPr>
          <w:rFonts w:ascii="Arial" w:hAnsi="Arial" w:cs="Arial"/>
        </w:rPr>
      </w:pPr>
    </w:p>
    <w:p w:rsidR="008A41B3" w:rsidRDefault="00DD142B" w:rsidP="008A41B3">
      <w:pPr>
        <w:ind w:left="-864"/>
        <w:rPr>
          <w:rFonts w:ascii="Arial" w:hAnsi="Arial" w:cs="Arial"/>
        </w:rPr>
      </w:pPr>
      <w:r w:rsidRPr="00DD142B">
        <w:rPr>
          <w:noProof/>
          <w:lang w:val="es-AR" w:eastAsia="es-AR"/>
        </w:rPr>
        <w:drawing>
          <wp:inline distT="0" distB="0" distL="0" distR="0">
            <wp:extent cx="6619875" cy="11906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20537" cy="1190744"/>
                    </a:xfrm>
                    <a:prstGeom prst="rect">
                      <a:avLst/>
                    </a:prstGeom>
                    <a:noFill/>
                    <a:ln>
                      <a:noFill/>
                    </a:ln>
                  </pic:spPr>
                </pic:pic>
              </a:graphicData>
            </a:graphic>
          </wp:inline>
        </w:drawing>
      </w:r>
    </w:p>
    <w:p w:rsidR="00DC226E" w:rsidRDefault="00130600" w:rsidP="00DC226E">
      <w:pPr>
        <w:rPr>
          <w:rFonts w:ascii="Arial" w:hAnsi="Arial" w:cs="Arial"/>
          <w:sz w:val="20"/>
          <w:szCs w:val="20"/>
        </w:rPr>
      </w:pPr>
      <w:r>
        <w:rPr>
          <w:rFonts w:ascii="Arial" w:hAnsi="Arial" w:cs="Arial"/>
          <w:sz w:val="20"/>
          <w:szCs w:val="20"/>
        </w:rPr>
        <w:t>Cuadro 5</w:t>
      </w:r>
      <w:r w:rsidR="00DC226E">
        <w:rPr>
          <w:rFonts w:ascii="Arial" w:hAnsi="Arial" w:cs="Arial"/>
          <w:sz w:val="20"/>
          <w:szCs w:val="20"/>
        </w:rPr>
        <w:t xml:space="preserve">: </w:t>
      </w:r>
      <w:r w:rsidR="004D2E96">
        <w:rPr>
          <w:rFonts w:ascii="Arial" w:hAnsi="Arial" w:cs="Arial"/>
          <w:sz w:val="20"/>
          <w:szCs w:val="20"/>
        </w:rPr>
        <w:t xml:space="preserve">rendimiento, </w:t>
      </w:r>
      <w:r>
        <w:rPr>
          <w:rFonts w:ascii="Arial" w:hAnsi="Arial" w:cs="Arial"/>
          <w:sz w:val="20"/>
          <w:szCs w:val="20"/>
        </w:rPr>
        <w:t xml:space="preserve">componentes, humedad a cosecha </w:t>
      </w:r>
      <w:r w:rsidR="004D2E96">
        <w:rPr>
          <w:rFonts w:ascii="Arial" w:hAnsi="Arial" w:cs="Arial"/>
          <w:sz w:val="20"/>
          <w:szCs w:val="20"/>
        </w:rPr>
        <w:t xml:space="preserve">y parámetros calidad comercial diferenciado </w:t>
      </w:r>
      <w:r w:rsidR="00CC5904">
        <w:rPr>
          <w:rFonts w:ascii="Arial" w:hAnsi="Arial" w:cs="Arial"/>
          <w:sz w:val="20"/>
          <w:szCs w:val="20"/>
        </w:rPr>
        <w:t>entre modelos de N por fecha de siembra como promedio de sitios</w:t>
      </w:r>
      <w:r w:rsidR="004D2E96">
        <w:rPr>
          <w:rFonts w:ascii="Arial" w:hAnsi="Arial" w:cs="Arial"/>
          <w:sz w:val="20"/>
          <w:szCs w:val="20"/>
        </w:rPr>
        <w:t>.</w:t>
      </w:r>
    </w:p>
    <w:p w:rsidR="00130600" w:rsidRDefault="00130600" w:rsidP="00DC226E">
      <w:pPr>
        <w:rPr>
          <w:rFonts w:ascii="Arial" w:hAnsi="Arial" w:cs="Arial"/>
          <w:sz w:val="20"/>
          <w:szCs w:val="20"/>
        </w:rPr>
      </w:pPr>
    </w:p>
    <w:p w:rsidR="00AB7F4A" w:rsidRPr="009C0E21" w:rsidRDefault="00CC5904" w:rsidP="00790F4D">
      <w:pPr>
        <w:rPr>
          <w:rFonts w:ascii="Arial" w:hAnsi="Arial" w:cs="Arial"/>
        </w:rPr>
      </w:pPr>
      <w:r>
        <w:rPr>
          <w:rFonts w:ascii="Arial" w:hAnsi="Arial" w:cs="Arial"/>
        </w:rPr>
        <w:t>Existió interacción entre Fecha Siembra y Modelo de N</w:t>
      </w:r>
      <w:r w:rsidR="009C0E21">
        <w:rPr>
          <w:rFonts w:ascii="Arial" w:hAnsi="Arial" w:cs="Arial"/>
        </w:rPr>
        <w:t xml:space="preserve"> (P=0.00 y 0.14 para calidad y rendimiento)</w:t>
      </w:r>
      <w:r>
        <w:rPr>
          <w:rFonts w:ascii="Arial" w:hAnsi="Arial" w:cs="Arial"/>
        </w:rPr>
        <w:t>. Mientras que en fecha</w:t>
      </w:r>
      <w:r w:rsidR="009C0E21">
        <w:rPr>
          <w:rFonts w:ascii="Arial" w:hAnsi="Arial" w:cs="Arial"/>
        </w:rPr>
        <w:t xml:space="preserve"> temprana n</w:t>
      </w:r>
      <w:r w:rsidR="00C73BC1" w:rsidRPr="00285ACE">
        <w:rPr>
          <w:rFonts w:ascii="Arial" w:hAnsi="Arial" w:cs="Arial"/>
        </w:rPr>
        <w:t>o hubo incrementos en los rendimiento por</w:t>
      </w:r>
      <w:r w:rsidR="00130600">
        <w:rPr>
          <w:rFonts w:ascii="Arial" w:hAnsi="Arial" w:cs="Arial"/>
        </w:rPr>
        <w:t xml:space="preserve"> el agregado de 20 kg/ha de nitrógeno </w:t>
      </w:r>
      <w:r w:rsidR="00DD142B">
        <w:rPr>
          <w:rFonts w:ascii="Arial" w:hAnsi="Arial" w:cs="Arial"/>
        </w:rPr>
        <w:t>vía</w:t>
      </w:r>
      <w:r>
        <w:rPr>
          <w:rFonts w:ascii="Arial" w:hAnsi="Arial" w:cs="Arial"/>
        </w:rPr>
        <w:t xml:space="preserve"> foliar</w:t>
      </w:r>
      <w:r w:rsidR="009C0E21">
        <w:rPr>
          <w:rFonts w:ascii="Arial" w:hAnsi="Arial" w:cs="Arial"/>
        </w:rPr>
        <w:t xml:space="preserve"> y un aumento de 0.9% en proteína, en fecha tardía hubo aumentos de rendimiento con una caída en el % proteína)</w:t>
      </w:r>
      <w:r>
        <w:rPr>
          <w:rFonts w:ascii="Arial" w:hAnsi="Arial" w:cs="Arial"/>
        </w:rPr>
        <w:t xml:space="preserve"> </w:t>
      </w:r>
      <w:r w:rsidR="009C0E21">
        <w:rPr>
          <w:rFonts w:ascii="Arial" w:hAnsi="Arial" w:cs="Arial"/>
        </w:rPr>
        <w:t xml:space="preserve">Este comportamiento puede estar asociado al momento de aplicación del nitrógeno foliar, </w:t>
      </w:r>
      <w:r w:rsidR="00E53D1E">
        <w:rPr>
          <w:rFonts w:ascii="Arial" w:hAnsi="Arial" w:cs="Arial"/>
        </w:rPr>
        <w:t xml:space="preserve">fin de </w:t>
      </w:r>
      <w:r w:rsidR="009C0E21">
        <w:rPr>
          <w:rFonts w:ascii="Arial" w:hAnsi="Arial" w:cs="Arial"/>
        </w:rPr>
        <w:t xml:space="preserve">floración en 1°FSbra y hoja bandera en la 2°FSbra </w:t>
      </w:r>
      <w:r w:rsidR="009C0E21" w:rsidRPr="009C0E21">
        <w:rPr>
          <w:rFonts w:ascii="Arial" w:hAnsi="Arial" w:cs="Arial"/>
        </w:rPr>
        <w:t>(Cuadro 5</w:t>
      </w:r>
      <w:r w:rsidR="00DC226E" w:rsidRPr="009C0E21">
        <w:rPr>
          <w:rFonts w:ascii="Arial" w:hAnsi="Arial" w:cs="Arial"/>
        </w:rPr>
        <w:t>).</w:t>
      </w:r>
      <w:r w:rsidR="00285ACE" w:rsidRPr="009C0E21">
        <w:rPr>
          <w:rFonts w:ascii="Arial" w:hAnsi="Arial" w:cs="Arial"/>
        </w:rPr>
        <w:t xml:space="preserve"> Respecto a calibre, no se registraron cambios significativos asociados al modelo de nitrógeno.</w:t>
      </w:r>
      <w:bookmarkStart w:id="0" w:name="_GoBack"/>
      <w:bookmarkEnd w:id="0"/>
    </w:p>
    <w:p w:rsidR="005B7D42" w:rsidRDefault="005B7D42" w:rsidP="00790F4D">
      <w:pPr>
        <w:rPr>
          <w:rFonts w:ascii="Arial" w:hAnsi="Arial" w:cs="Arial"/>
        </w:rPr>
      </w:pPr>
    </w:p>
    <w:p w:rsidR="008548F6" w:rsidRPr="00CC35BB" w:rsidRDefault="00604E41" w:rsidP="008548F6">
      <w:pPr>
        <w:pStyle w:val="Prrafodelista"/>
        <w:numPr>
          <w:ilvl w:val="0"/>
          <w:numId w:val="6"/>
        </w:numPr>
        <w:rPr>
          <w:rFonts w:ascii="Arial" w:hAnsi="Arial" w:cs="Arial"/>
          <w:b/>
        </w:rPr>
      </w:pPr>
      <w:r w:rsidRPr="00604E41">
        <w:rPr>
          <w:rFonts w:ascii="Arial" w:hAnsi="Arial" w:cs="Arial"/>
          <w:b/>
        </w:rPr>
        <w:t>Impacto sobre el rendimiento y la calidad. Datos últimas 4 campañas</w:t>
      </w:r>
    </w:p>
    <w:p w:rsidR="008548F6" w:rsidRPr="008548F6" w:rsidRDefault="008548F6" w:rsidP="008548F6">
      <w:pPr>
        <w:rPr>
          <w:rFonts w:ascii="Arial" w:hAnsi="Arial" w:cs="Arial"/>
          <w:b/>
        </w:rPr>
      </w:pPr>
    </w:p>
    <w:p w:rsidR="00604E41" w:rsidRDefault="00585DC7" w:rsidP="00585DC7">
      <w:pPr>
        <w:ind w:left="-1152"/>
        <w:jc w:val="center"/>
        <w:rPr>
          <w:rFonts w:ascii="Arial" w:hAnsi="Arial" w:cs="Arial"/>
          <w:b/>
        </w:rPr>
      </w:pPr>
      <w:r w:rsidRPr="00585DC7">
        <w:rPr>
          <w:noProof/>
          <w:lang w:val="es-AR" w:eastAsia="es-AR"/>
        </w:rPr>
        <w:drawing>
          <wp:inline distT="0" distB="0" distL="0" distR="0">
            <wp:extent cx="6856143" cy="2390775"/>
            <wp:effectExtent l="0" t="0" r="190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3705" cy="2414334"/>
                    </a:xfrm>
                    <a:prstGeom prst="rect">
                      <a:avLst/>
                    </a:prstGeom>
                    <a:noFill/>
                    <a:ln>
                      <a:noFill/>
                    </a:ln>
                  </pic:spPr>
                </pic:pic>
              </a:graphicData>
            </a:graphic>
          </wp:inline>
        </w:drawing>
      </w:r>
    </w:p>
    <w:p w:rsidR="00604E41" w:rsidRDefault="008548F6" w:rsidP="00604E41">
      <w:pPr>
        <w:rPr>
          <w:rFonts w:ascii="Arial" w:hAnsi="Arial" w:cs="Arial"/>
          <w:sz w:val="20"/>
          <w:szCs w:val="20"/>
        </w:rPr>
      </w:pPr>
      <w:r w:rsidRPr="008548F6">
        <w:rPr>
          <w:rFonts w:ascii="Arial" w:hAnsi="Arial" w:cs="Arial"/>
          <w:sz w:val="20"/>
          <w:szCs w:val="20"/>
        </w:rPr>
        <w:t>Figura</w:t>
      </w:r>
      <w:r>
        <w:rPr>
          <w:rFonts w:ascii="Arial" w:hAnsi="Arial" w:cs="Arial"/>
          <w:sz w:val="20"/>
          <w:szCs w:val="20"/>
        </w:rPr>
        <w:t xml:space="preserve"> </w:t>
      </w:r>
      <w:r w:rsidR="001316BC">
        <w:rPr>
          <w:rFonts w:ascii="Arial" w:hAnsi="Arial" w:cs="Arial"/>
          <w:sz w:val="20"/>
          <w:szCs w:val="20"/>
        </w:rPr>
        <w:t>1</w:t>
      </w:r>
      <w:r w:rsidR="00585DC7">
        <w:rPr>
          <w:rFonts w:ascii="Arial" w:hAnsi="Arial" w:cs="Arial"/>
          <w:sz w:val="20"/>
          <w:szCs w:val="20"/>
        </w:rPr>
        <w:t>: rendimiento y calibre</w:t>
      </w:r>
      <w:r>
        <w:rPr>
          <w:rFonts w:ascii="Arial" w:hAnsi="Arial" w:cs="Arial"/>
          <w:sz w:val="20"/>
          <w:szCs w:val="20"/>
        </w:rPr>
        <w:t xml:space="preserve"> comparados entre los planteos de Fecha de Siembra. 1° Fecha, del 22 al 30/5; 2° Fecha, del 12 al 20/6. Datos de las campañas 2015, 16, 17 y 18. </w:t>
      </w:r>
    </w:p>
    <w:p w:rsidR="00D94A39" w:rsidRDefault="00D94A39" w:rsidP="00604E41">
      <w:pPr>
        <w:rPr>
          <w:rFonts w:ascii="Arial" w:hAnsi="Arial" w:cs="Arial"/>
          <w:sz w:val="20"/>
          <w:szCs w:val="20"/>
        </w:rPr>
      </w:pPr>
    </w:p>
    <w:p w:rsidR="00D94A39" w:rsidRPr="008548F6" w:rsidRDefault="00585DC7" w:rsidP="00604E41">
      <w:pPr>
        <w:rPr>
          <w:rFonts w:ascii="Arial" w:hAnsi="Arial" w:cs="Arial"/>
          <w:sz w:val="20"/>
          <w:szCs w:val="20"/>
        </w:rPr>
      </w:pPr>
      <w:r w:rsidRPr="00585DC7">
        <w:rPr>
          <w:noProof/>
          <w:lang w:val="es-AR" w:eastAsia="es-AR"/>
        </w:rPr>
        <w:drawing>
          <wp:inline distT="0" distB="0" distL="0" distR="0">
            <wp:extent cx="5076825" cy="8572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6825" cy="857250"/>
                    </a:xfrm>
                    <a:prstGeom prst="rect">
                      <a:avLst/>
                    </a:prstGeom>
                    <a:noFill/>
                    <a:ln>
                      <a:noFill/>
                    </a:ln>
                  </pic:spPr>
                </pic:pic>
              </a:graphicData>
            </a:graphic>
          </wp:inline>
        </w:drawing>
      </w:r>
    </w:p>
    <w:p w:rsidR="00604E41" w:rsidRPr="002F0C54" w:rsidRDefault="002F0C54" w:rsidP="00604E41">
      <w:pPr>
        <w:rPr>
          <w:rFonts w:ascii="Arial" w:hAnsi="Arial" w:cs="Arial"/>
          <w:sz w:val="20"/>
          <w:szCs w:val="20"/>
        </w:rPr>
      </w:pPr>
      <w:r w:rsidRPr="002F0C54">
        <w:rPr>
          <w:rFonts w:ascii="Arial" w:hAnsi="Arial" w:cs="Arial"/>
          <w:sz w:val="20"/>
          <w:szCs w:val="20"/>
        </w:rPr>
        <w:t>Cuadro 6: rendimiento, componentes y calidad comercial promedio de últimas 4 campañas y localidades.</w:t>
      </w:r>
    </w:p>
    <w:p w:rsidR="002F0C54" w:rsidRDefault="002F0C54" w:rsidP="00604E41">
      <w:pPr>
        <w:rPr>
          <w:rFonts w:ascii="Arial" w:hAnsi="Arial" w:cs="Arial"/>
        </w:rPr>
      </w:pPr>
    </w:p>
    <w:p w:rsidR="00913EB2" w:rsidRDefault="00786D0E" w:rsidP="00604E41">
      <w:pPr>
        <w:rPr>
          <w:rFonts w:ascii="Arial" w:hAnsi="Arial" w:cs="Arial"/>
        </w:rPr>
      </w:pPr>
      <w:r>
        <w:rPr>
          <w:rFonts w:ascii="Arial" w:hAnsi="Arial" w:cs="Arial"/>
        </w:rPr>
        <w:t xml:space="preserve">Sobre el rendimiento promedio, no se observaron diferencias significativas entre Fechas de siembra. </w:t>
      </w:r>
      <w:r w:rsidR="00913EB2">
        <w:rPr>
          <w:rFonts w:ascii="Arial" w:hAnsi="Arial" w:cs="Arial"/>
        </w:rPr>
        <w:t>60% de los casos con rendimientos superiores en 1° FS, 25% de los casos con rendimientos superiores en 2° FS y 15% casos empatados.</w:t>
      </w:r>
      <w:r w:rsidR="00FF128C">
        <w:rPr>
          <w:rFonts w:ascii="Arial" w:hAnsi="Arial" w:cs="Arial"/>
        </w:rPr>
        <w:t xml:space="preserve"> Cabe destacar que, con el adelantamiento en fecha de siembra se logran diferenciar un 4% más de espigas, aumentar el peso de granos un 3% y </w:t>
      </w:r>
      <w:r w:rsidR="00FF128C">
        <w:rPr>
          <w:rFonts w:ascii="Arial" w:hAnsi="Arial" w:cs="Arial"/>
        </w:rPr>
        <w:lastRenderedPageBreak/>
        <w:t>mejorar el calibre significativamente con un 67% de casos con mayor calibre</w:t>
      </w:r>
      <w:r w:rsidR="00A259CB">
        <w:rPr>
          <w:rFonts w:ascii="Arial" w:hAnsi="Arial" w:cs="Arial"/>
        </w:rPr>
        <w:t xml:space="preserve"> (Figura 1; Cuadro 6)</w:t>
      </w:r>
      <w:r w:rsidR="00FF128C">
        <w:rPr>
          <w:rFonts w:ascii="Arial" w:hAnsi="Arial" w:cs="Arial"/>
        </w:rPr>
        <w:t>.</w:t>
      </w:r>
    </w:p>
    <w:p w:rsidR="00FF128C" w:rsidRDefault="00FF128C" w:rsidP="00604E41">
      <w:pPr>
        <w:rPr>
          <w:rFonts w:ascii="Arial" w:hAnsi="Arial" w:cs="Arial"/>
        </w:rPr>
      </w:pPr>
      <w:r>
        <w:rPr>
          <w:rFonts w:ascii="Arial" w:hAnsi="Arial" w:cs="Arial"/>
        </w:rPr>
        <w:t xml:space="preserve">Estos resultados pueden ser </w:t>
      </w:r>
      <w:r w:rsidR="00A259CB">
        <w:rPr>
          <w:rFonts w:ascii="Arial" w:hAnsi="Arial" w:cs="Arial"/>
        </w:rPr>
        <w:t>incluso superiores si los cultivos exploran</w:t>
      </w:r>
      <w:r>
        <w:rPr>
          <w:rFonts w:ascii="Arial" w:hAnsi="Arial" w:cs="Arial"/>
        </w:rPr>
        <w:t xml:space="preserve"> condiciones de temperatura iguales o superiores a la media</w:t>
      </w:r>
      <w:r w:rsidR="00A259CB">
        <w:rPr>
          <w:rFonts w:ascii="Arial" w:hAnsi="Arial" w:cs="Arial"/>
        </w:rPr>
        <w:t>, hecho que no sucedió</w:t>
      </w:r>
      <w:r>
        <w:rPr>
          <w:rFonts w:ascii="Arial" w:hAnsi="Arial" w:cs="Arial"/>
        </w:rPr>
        <w:t xml:space="preserve"> en esta etapa experimental.</w:t>
      </w:r>
    </w:p>
    <w:p w:rsidR="00913EB2" w:rsidRDefault="00913EB2" w:rsidP="00604E41">
      <w:pPr>
        <w:rPr>
          <w:rFonts w:ascii="Arial" w:hAnsi="Arial" w:cs="Arial"/>
        </w:rPr>
      </w:pPr>
    </w:p>
    <w:p w:rsidR="00913EB2" w:rsidRPr="00604E41" w:rsidRDefault="00913EB2" w:rsidP="00604E41">
      <w:pPr>
        <w:rPr>
          <w:rFonts w:ascii="Arial" w:hAnsi="Arial" w:cs="Arial"/>
        </w:rPr>
      </w:pPr>
    </w:p>
    <w:p w:rsidR="0074604F" w:rsidRPr="00604E41" w:rsidRDefault="004D7C4A" w:rsidP="00604E41">
      <w:pPr>
        <w:pStyle w:val="Prrafodelista"/>
        <w:numPr>
          <w:ilvl w:val="0"/>
          <w:numId w:val="6"/>
        </w:numPr>
        <w:rPr>
          <w:rFonts w:ascii="Arial" w:hAnsi="Arial" w:cs="Arial"/>
          <w:b/>
        </w:rPr>
      </w:pPr>
      <w:r w:rsidRPr="00604E41">
        <w:rPr>
          <w:rFonts w:ascii="Arial" w:hAnsi="Arial" w:cs="Arial"/>
          <w:b/>
        </w:rPr>
        <w:t>Probabilidad de última helada</w:t>
      </w:r>
      <w:r w:rsidR="005B7D42" w:rsidRPr="00604E41">
        <w:rPr>
          <w:rFonts w:ascii="Arial" w:hAnsi="Arial" w:cs="Arial"/>
          <w:b/>
        </w:rPr>
        <w:t xml:space="preserve"> en Norte Bs As.</w:t>
      </w:r>
    </w:p>
    <w:p w:rsidR="005B7D42" w:rsidRDefault="005B7D42" w:rsidP="005B7D42">
      <w:pPr>
        <w:rPr>
          <w:rFonts w:ascii="Arial" w:hAnsi="Arial" w:cs="Arial"/>
          <w:b/>
        </w:rPr>
      </w:pPr>
    </w:p>
    <w:p w:rsidR="005B7D42" w:rsidRPr="005B7D42" w:rsidRDefault="005B7D42" w:rsidP="005B7D42">
      <w:pPr>
        <w:rPr>
          <w:rFonts w:ascii="Arial" w:hAnsi="Arial" w:cs="Arial"/>
          <w:b/>
        </w:rPr>
      </w:pPr>
      <w:r w:rsidRPr="00E313EF">
        <w:rPr>
          <w:noProof/>
          <w:lang w:val="es-AR" w:eastAsia="es-AR"/>
        </w:rPr>
        <w:drawing>
          <wp:inline distT="0" distB="0" distL="0" distR="0">
            <wp:extent cx="5400040" cy="3066689"/>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3066689"/>
                    </a:xfrm>
                    <a:prstGeom prst="rect">
                      <a:avLst/>
                    </a:prstGeom>
                    <a:noFill/>
                    <a:ln>
                      <a:noFill/>
                    </a:ln>
                  </pic:spPr>
                </pic:pic>
              </a:graphicData>
            </a:graphic>
          </wp:inline>
        </w:drawing>
      </w:r>
    </w:p>
    <w:p w:rsidR="005B7D42" w:rsidRDefault="005B7D42" w:rsidP="005B7D42">
      <w:pPr>
        <w:rPr>
          <w:rFonts w:ascii="Arial" w:hAnsi="Arial" w:cs="Arial"/>
          <w:sz w:val="20"/>
          <w:szCs w:val="20"/>
        </w:rPr>
      </w:pPr>
      <w:r>
        <w:rPr>
          <w:rFonts w:ascii="Arial" w:hAnsi="Arial" w:cs="Arial"/>
          <w:sz w:val="20"/>
          <w:szCs w:val="20"/>
        </w:rPr>
        <w:t>Figura 1</w:t>
      </w:r>
      <w:r w:rsidRPr="00E313EF">
        <w:rPr>
          <w:rFonts w:ascii="Arial" w:hAnsi="Arial" w:cs="Arial"/>
          <w:sz w:val="20"/>
          <w:szCs w:val="20"/>
        </w:rPr>
        <w:t>:</w:t>
      </w:r>
      <w:r>
        <w:rPr>
          <w:rFonts w:ascii="Arial" w:hAnsi="Arial" w:cs="Arial"/>
          <w:sz w:val="20"/>
          <w:szCs w:val="20"/>
        </w:rPr>
        <w:t xml:space="preserve"> probabilidad acumulada última helada (2.5°C o menos en casilla) para 4 localidades de referencia de la zona norte Bs As. Serie histórica 71 al 2014</w:t>
      </w:r>
    </w:p>
    <w:p w:rsidR="005B7D42" w:rsidRDefault="005B7D42" w:rsidP="005B7D42">
      <w:pPr>
        <w:rPr>
          <w:rFonts w:ascii="Arial" w:hAnsi="Arial" w:cs="Arial"/>
          <w:sz w:val="20"/>
          <w:szCs w:val="20"/>
        </w:rPr>
      </w:pPr>
    </w:p>
    <w:p w:rsidR="005B7D42" w:rsidRDefault="005B7D42" w:rsidP="005B7D42">
      <w:pPr>
        <w:rPr>
          <w:rFonts w:ascii="Arial" w:hAnsi="Arial" w:cs="Arial"/>
          <w:sz w:val="20"/>
          <w:szCs w:val="20"/>
        </w:rPr>
      </w:pPr>
      <w:r>
        <w:rPr>
          <w:rFonts w:ascii="Arial" w:hAnsi="Arial" w:cs="Arial"/>
        </w:rPr>
        <w:t xml:space="preserve">Con excepción de 9 de Julio, todas las localidades presentan un valor de probabilidad inferior al 10% en </w:t>
      </w:r>
      <w:r w:rsidR="00D21AB6">
        <w:rPr>
          <w:rFonts w:ascii="Arial" w:hAnsi="Arial" w:cs="Arial"/>
        </w:rPr>
        <w:t>la última semana</w:t>
      </w:r>
      <w:r>
        <w:rPr>
          <w:rFonts w:ascii="Arial" w:hAnsi="Arial" w:cs="Arial"/>
        </w:rPr>
        <w:t xml:space="preserve"> de septiembre. En San Pedro este valor de probabilidad de heladas</w:t>
      </w:r>
      <w:r w:rsidR="00D21AB6">
        <w:rPr>
          <w:rFonts w:ascii="Arial" w:hAnsi="Arial" w:cs="Arial"/>
        </w:rPr>
        <w:t xml:space="preserve"> se adelanta a mitad</w:t>
      </w:r>
      <w:r>
        <w:rPr>
          <w:rFonts w:ascii="Arial" w:hAnsi="Arial" w:cs="Arial"/>
        </w:rPr>
        <w:t xml:space="preserve"> de septiembre (Figura 1).</w:t>
      </w:r>
    </w:p>
    <w:p w:rsidR="00DE0BEB" w:rsidRDefault="00DE0BEB" w:rsidP="005B7D42">
      <w:pPr>
        <w:rPr>
          <w:rFonts w:ascii="Arial" w:hAnsi="Arial" w:cs="Arial"/>
        </w:rPr>
      </w:pPr>
    </w:p>
    <w:p w:rsidR="00DE0BEB" w:rsidRPr="00DE0BEB" w:rsidRDefault="00DE0BEB" w:rsidP="00DE0BEB">
      <w:pPr>
        <w:rPr>
          <w:rFonts w:ascii="Arial" w:hAnsi="Arial" w:cs="Arial"/>
        </w:rPr>
      </w:pPr>
    </w:p>
    <w:p w:rsidR="00DE0BEB" w:rsidRPr="00DE0BEB" w:rsidRDefault="00DE0BEB" w:rsidP="00DE0BEB">
      <w:pPr>
        <w:rPr>
          <w:rFonts w:ascii="Arial" w:hAnsi="Arial" w:cs="Arial"/>
        </w:rPr>
      </w:pPr>
    </w:p>
    <w:p w:rsidR="00DE0BEB" w:rsidRPr="00060C3D" w:rsidRDefault="00DE0BEB" w:rsidP="00DE0BEB">
      <w:pPr>
        <w:rPr>
          <w:rFonts w:ascii="Arial" w:hAnsi="Arial" w:cs="Arial"/>
          <w:b/>
        </w:rPr>
      </w:pPr>
      <w:r w:rsidRPr="00060C3D">
        <w:rPr>
          <w:rFonts w:ascii="Arial" w:hAnsi="Arial" w:cs="Arial"/>
          <w:b/>
        </w:rPr>
        <w:t>Agradecimientos:</w:t>
      </w:r>
    </w:p>
    <w:p w:rsidR="00DE0BEB" w:rsidRPr="00E8686C" w:rsidRDefault="00DE0BEB" w:rsidP="00DE0BEB">
      <w:pPr>
        <w:rPr>
          <w:rFonts w:ascii="Arial" w:hAnsi="Arial" w:cs="Arial"/>
          <w:b/>
        </w:rPr>
      </w:pPr>
      <w:r>
        <w:rPr>
          <w:rFonts w:ascii="Arial" w:hAnsi="Arial" w:cs="Arial"/>
          <w:b/>
        </w:rPr>
        <w:t>Cargill</w:t>
      </w:r>
      <w:r w:rsidR="00CF4B61">
        <w:rPr>
          <w:rFonts w:ascii="Arial" w:hAnsi="Arial" w:cs="Arial"/>
          <w:b/>
        </w:rPr>
        <w:t xml:space="preserve"> e I+D AACREA</w:t>
      </w:r>
    </w:p>
    <w:p w:rsidR="00DE0BEB" w:rsidRDefault="00DE0BEB" w:rsidP="00DE0BEB">
      <w:pPr>
        <w:rPr>
          <w:rFonts w:ascii="Arial" w:hAnsi="Arial" w:cs="Arial"/>
        </w:rPr>
      </w:pPr>
    </w:p>
    <w:p w:rsidR="00DE0BEB" w:rsidRDefault="00DE0BEB" w:rsidP="00DE0BEB">
      <w:pPr>
        <w:rPr>
          <w:rFonts w:ascii="Arial" w:hAnsi="Arial" w:cs="Arial"/>
        </w:rPr>
      </w:pPr>
    </w:p>
    <w:p w:rsidR="00DE0BEB" w:rsidRPr="00DE0BEB" w:rsidRDefault="00DE0BEB" w:rsidP="00DE0BEB">
      <w:pPr>
        <w:rPr>
          <w:rFonts w:ascii="Arial" w:hAnsi="Arial" w:cs="Arial"/>
        </w:rPr>
      </w:pPr>
    </w:p>
    <w:p w:rsidR="00DE0BEB" w:rsidRDefault="00DE0BEB" w:rsidP="00DE0BEB">
      <w:pPr>
        <w:rPr>
          <w:rFonts w:ascii="Arial" w:hAnsi="Arial" w:cs="Arial"/>
        </w:rPr>
      </w:pPr>
    </w:p>
    <w:p w:rsidR="00DE0BEB" w:rsidRPr="00B0656A" w:rsidRDefault="00DE0BEB" w:rsidP="00807622">
      <w:pPr>
        <w:jc w:val="right"/>
        <w:rPr>
          <w:rFonts w:ascii="Arial" w:hAnsi="Arial" w:cs="Arial"/>
          <w:b/>
          <w:sz w:val="22"/>
          <w:szCs w:val="22"/>
        </w:rPr>
      </w:pPr>
      <w:r w:rsidRPr="00B0656A">
        <w:rPr>
          <w:rFonts w:ascii="Arial" w:hAnsi="Arial" w:cs="Arial"/>
          <w:b/>
          <w:sz w:val="22"/>
          <w:szCs w:val="22"/>
        </w:rPr>
        <w:t>Matías Ermacora</w:t>
      </w:r>
      <w:r>
        <w:rPr>
          <w:rFonts w:ascii="Arial" w:hAnsi="Arial" w:cs="Arial"/>
          <w:b/>
          <w:sz w:val="22"/>
          <w:szCs w:val="22"/>
        </w:rPr>
        <w:t>, Coord. Agric.</w:t>
      </w:r>
      <w:r w:rsidRPr="00B0656A">
        <w:rPr>
          <w:rFonts w:ascii="Arial" w:hAnsi="Arial" w:cs="Arial"/>
          <w:b/>
          <w:sz w:val="22"/>
          <w:szCs w:val="22"/>
        </w:rPr>
        <w:t xml:space="preserve"> Crea </w:t>
      </w:r>
      <w:r>
        <w:rPr>
          <w:rFonts w:ascii="Arial" w:hAnsi="Arial" w:cs="Arial"/>
          <w:b/>
          <w:sz w:val="22"/>
          <w:szCs w:val="22"/>
        </w:rPr>
        <w:t>Z</w:t>
      </w:r>
      <w:r w:rsidRPr="00B0656A">
        <w:rPr>
          <w:rFonts w:ascii="Arial" w:hAnsi="Arial" w:cs="Arial"/>
          <w:b/>
          <w:sz w:val="22"/>
          <w:szCs w:val="22"/>
        </w:rPr>
        <w:t>NBA</w:t>
      </w:r>
    </w:p>
    <w:p w:rsidR="005B7D42" w:rsidRDefault="00DE0BEB" w:rsidP="00CF4B61">
      <w:pPr>
        <w:jc w:val="right"/>
        <w:rPr>
          <w:rFonts w:ascii="Arial" w:hAnsi="Arial" w:cs="Arial"/>
          <w:b/>
          <w:sz w:val="22"/>
          <w:szCs w:val="22"/>
        </w:rPr>
      </w:pPr>
      <w:r w:rsidRPr="00B0656A">
        <w:rPr>
          <w:rFonts w:ascii="Arial" w:hAnsi="Arial" w:cs="Arial"/>
          <w:b/>
          <w:sz w:val="22"/>
          <w:szCs w:val="22"/>
        </w:rPr>
        <w:t>Máximo Reyes</w:t>
      </w:r>
      <w:r w:rsidR="00807622">
        <w:rPr>
          <w:rFonts w:ascii="Arial" w:hAnsi="Arial" w:cs="Arial"/>
          <w:b/>
          <w:sz w:val="22"/>
          <w:szCs w:val="22"/>
        </w:rPr>
        <w:t xml:space="preserve"> </w:t>
      </w:r>
      <w:r w:rsidRPr="00B0656A">
        <w:rPr>
          <w:rFonts w:ascii="Arial" w:hAnsi="Arial" w:cs="Arial"/>
          <w:b/>
          <w:sz w:val="22"/>
          <w:szCs w:val="22"/>
        </w:rPr>
        <w:t xml:space="preserve">Crea </w:t>
      </w:r>
      <w:r>
        <w:rPr>
          <w:rFonts w:ascii="Arial" w:hAnsi="Arial" w:cs="Arial"/>
          <w:b/>
          <w:sz w:val="22"/>
          <w:szCs w:val="22"/>
        </w:rPr>
        <w:t>Z</w:t>
      </w:r>
      <w:r w:rsidRPr="00B0656A">
        <w:rPr>
          <w:rFonts w:ascii="Arial" w:hAnsi="Arial" w:cs="Arial"/>
          <w:b/>
          <w:sz w:val="22"/>
          <w:szCs w:val="22"/>
        </w:rPr>
        <w:t>NBA</w:t>
      </w:r>
    </w:p>
    <w:p w:rsidR="00807622" w:rsidRPr="00CF4B61" w:rsidRDefault="00807622" w:rsidP="00CF4B61">
      <w:pPr>
        <w:jc w:val="right"/>
        <w:rPr>
          <w:rFonts w:ascii="Arial" w:hAnsi="Arial" w:cs="Arial"/>
          <w:b/>
          <w:sz w:val="22"/>
          <w:szCs w:val="22"/>
        </w:rPr>
      </w:pPr>
      <w:r>
        <w:rPr>
          <w:rFonts w:ascii="Arial" w:hAnsi="Arial" w:cs="Arial"/>
          <w:b/>
          <w:sz w:val="22"/>
          <w:szCs w:val="22"/>
        </w:rPr>
        <w:t>Germán Rossomanno Crea ZNBA</w:t>
      </w:r>
    </w:p>
    <w:sectPr w:rsidR="00807622" w:rsidRPr="00CF4B61" w:rsidSect="00A659BE">
      <w:footerReference w:type="default" r:id="rId16"/>
      <w:pgSz w:w="11906" w:h="16838"/>
      <w:pgMar w:top="1417" w:right="1701" w:bottom="1417" w:left="1701" w:header="57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5FB" w:rsidRDefault="009365FB" w:rsidP="00A659BE">
      <w:r>
        <w:separator/>
      </w:r>
    </w:p>
  </w:endnote>
  <w:endnote w:type="continuationSeparator" w:id="0">
    <w:p w:rsidR="009365FB" w:rsidRDefault="009365FB" w:rsidP="00A65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93764"/>
      <w:docPartObj>
        <w:docPartGallery w:val="Page Numbers (Bottom of Page)"/>
        <w:docPartUnique/>
      </w:docPartObj>
    </w:sdtPr>
    <w:sdtContent>
      <w:p w:rsidR="00BB264D" w:rsidRDefault="005D48B8">
        <w:pPr>
          <w:pStyle w:val="Piedepgina"/>
          <w:jc w:val="right"/>
        </w:pPr>
        <w:r>
          <w:fldChar w:fldCharType="begin"/>
        </w:r>
        <w:r w:rsidR="00BB264D">
          <w:instrText>PAGE   \* MERGEFORMAT</w:instrText>
        </w:r>
        <w:r>
          <w:fldChar w:fldCharType="separate"/>
        </w:r>
        <w:r w:rsidR="004A741A">
          <w:rPr>
            <w:noProof/>
          </w:rPr>
          <w:t>7</w:t>
        </w:r>
        <w:r>
          <w:fldChar w:fldCharType="end"/>
        </w:r>
      </w:p>
    </w:sdtContent>
  </w:sdt>
  <w:p w:rsidR="00BB264D" w:rsidRDefault="00BB264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5FB" w:rsidRDefault="009365FB" w:rsidP="00A659BE">
      <w:r>
        <w:separator/>
      </w:r>
    </w:p>
  </w:footnote>
  <w:footnote w:type="continuationSeparator" w:id="0">
    <w:p w:rsidR="009365FB" w:rsidRDefault="009365FB" w:rsidP="00A659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32E"/>
    <w:multiLevelType w:val="hybridMultilevel"/>
    <w:tmpl w:val="450AFB74"/>
    <w:lvl w:ilvl="0" w:tplc="2C0A0011">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656366A"/>
    <w:multiLevelType w:val="hybridMultilevel"/>
    <w:tmpl w:val="DE309214"/>
    <w:lvl w:ilvl="0" w:tplc="9AAE854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7BE7C88"/>
    <w:multiLevelType w:val="hybridMultilevel"/>
    <w:tmpl w:val="79B242E4"/>
    <w:lvl w:ilvl="0" w:tplc="2C0A0011">
      <w:start w:val="4"/>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nsid w:val="56A95E47"/>
    <w:multiLevelType w:val="hybridMultilevel"/>
    <w:tmpl w:val="A0F8D44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5D930A3F"/>
    <w:multiLevelType w:val="hybridMultilevel"/>
    <w:tmpl w:val="C4323FDA"/>
    <w:lvl w:ilvl="0" w:tplc="195C4BF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02F7868"/>
    <w:multiLevelType w:val="hybridMultilevel"/>
    <w:tmpl w:val="CBC6224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rsids>
    <w:rsidRoot w:val="005F2A35"/>
    <w:rsid w:val="00070318"/>
    <w:rsid w:val="000834BE"/>
    <w:rsid w:val="000A0D55"/>
    <w:rsid w:val="000B0E3B"/>
    <w:rsid w:val="000D0CB6"/>
    <w:rsid w:val="000E6517"/>
    <w:rsid w:val="00130600"/>
    <w:rsid w:val="001316BC"/>
    <w:rsid w:val="00134D55"/>
    <w:rsid w:val="00134EC7"/>
    <w:rsid w:val="001D2696"/>
    <w:rsid w:val="001E02EC"/>
    <w:rsid w:val="001E7B43"/>
    <w:rsid w:val="001F3B61"/>
    <w:rsid w:val="00207B09"/>
    <w:rsid w:val="00251628"/>
    <w:rsid w:val="00276BCA"/>
    <w:rsid w:val="00276FDE"/>
    <w:rsid w:val="002770FD"/>
    <w:rsid w:val="00285ACE"/>
    <w:rsid w:val="002A31C0"/>
    <w:rsid w:val="002B405B"/>
    <w:rsid w:val="002B52D8"/>
    <w:rsid w:val="002C5DED"/>
    <w:rsid w:val="002F0C54"/>
    <w:rsid w:val="0031027E"/>
    <w:rsid w:val="00350B0D"/>
    <w:rsid w:val="0035496A"/>
    <w:rsid w:val="00362A63"/>
    <w:rsid w:val="00364D35"/>
    <w:rsid w:val="00384884"/>
    <w:rsid w:val="003A60FC"/>
    <w:rsid w:val="003C3613"/>
    <w:rsid w:val="003E1146"/>
    <w:rsid w:val="003F443B"/>
    <w:rsid w:val="003F48E4"/>
    <w:rsid w:val="0040403B"/>
    <w:rsid w:val="004150E4"/>
    <w:rsid w:val="00422FF4"/>
    <w:rsid w:val="004A30F0"/>
    <w:rsid w:val="004A741A"/>
    <w:rsid w:val="004B6BE8"/>
    <w:rsid w:val="004C3E1A"/>
    <w:rsid w:val="004C50D8"/>
    <w:rsid w:val="004D23E4"/>
    <w:rsid w:val="004D2E96"/>
    <w:rsid w:val="004D7C4A"/>
    <w:rsid w:val="00505BF4"/>
    <w:rsid w:val="00516FCB"/>
    <w:rsid w:val="0053544C"/>
    <w:rsid w:val="00544D66"/>
    <w:rsid w:val="00585DC7"/>
    <w:rsid w:val="005A61FD"/>
    <w:rsid w:val="005A6C69"/>
    <w:rsid w:val="005B7D42"/>
    <w:rsid w:val="005C37BF"/>
    <w:rsid w:val="005C52BF"/>
    <w:rsid w:val="005D298E"/>
    <w:rsid w:val="005D48B8"/>
    <w:rsid w:val="005E5E34"/>
    <w:rsid w:val="005F2A35"/>
    <w:rsid w:val="00604E41"/>
    <w:rsid w:val="00605A99"/>
    <w:rsid w:val="00611700"/>
    <w:rsid w:val="00640828"/>
    <w:rsid w:val="0067285A"/>
    <w:rsid w:val="006E2387"/>
    <w:rsid w:val="007001C6"/>
    <w:rsid w:val="00721FCA"/>
    <w:rsid w:val="007301CF"/>
    <w:rsid w:val="00734CA9"/>
    <w:rsid w:val="0074604F"/>
    <w:rsid w:val="0075151E"/>
    <w:rsid w:val="00754BC9"/>
    <w:rsid w:val="00756B41"/>
    <w:rsid w:val="00772576"/>
    <w:rsid w:val="00786D0E"/>
    <w:rsid w:val="00790F4D"/>
    <w:rsid w:val="00793928"/>
    <w:rsid w:val="00797FFA"/>
    <w:rsid w:val="007A57B3"/>
    <w:rsid w:val="007B4971"/>
    <w:rsid w:val="007C7274"/>
    <w:rsid w:val="007D4FFB"/>
    <w:rsid w:val="00807622"/>
    <w:rsid w:val="00810556"/>
    <w:rsid w:val="008109D8"/>
    <w:rsid w:val="00825326"/>
    <w:rsid w:val="0083683C"/>
    <w:rsid w:val="008427D3"/>
    <w:rsid w:val="00844BE4"/>
    <w:rsid w:val="008548F6"/>
    <w:rsid w:val="0087240C"/>
    <w:rsid w:val="00873E68"/>
    <w:rsid w:val="008A41B3"/>
    <w:rsid w:val="008B74FE"/>
    <w:rsid w:val="00913EB2"/>
    <w:rsid w:val="009365FB"/>
    <w:rsid w:val="00950418"/>
    <w:rsid w:val="0095714C"/>
    <w:rsid w:val="00965C34"/>
    <w:rsid w:val="009666C6"/>
    <w:rsid w:val="009C0E21"/>
    <w:rsid w:val="009F1AD2"/>
    <w:rsid w:val="009F4BB3"/>
    <w:rsid w:val="00A207B0"/>
    <w:rsid w:val="00A259CB"/>
    <w:rsid w:val="00A47FA2"/>
    <w:rsid w:val="00A63BF9"/>
    <w:rsid w:val="00A659BE"/>
    <w:rsid w:val="00A80704"/>
    <w:rsid w:val="00AA26CA"/>
    <w:rsid w:val="00AA7C81"/>
    <w:rsid w:val="00AB7F4A"/>
    <w:rsid w:val="00AC47B4"/>
    <w:rsid w:val="00AC64FF"/>
    <w:rsid w:val="00AD7E2C"/>
    <w:rsid w:val="00B14664"/>
    <w:rsid w:val="00B30005"/>
    <w:rsid w:val="00B539A6"/>
    <w:rsid w:val="00B90DC9"/>
    <w:rsid w:val="00BA0D73"/>
    <w:rsid w:val="00BA42FA"/>
    <w:rsid w:val="00BA65C6"/>
    <w:rsid w:val="00BB0970"/>
    <w:rsid w:val="00BB264D"/>
    <w:rsid w:val="00BE38BD"/>
    <w:rsid w:val="00C131ED"/>
    <w:rsid w:val="00C22FBA"/>
    <w:rsid w:val="00C2372C"/>
    <w:rsid w:val="00C3442A"/>
    <w:rsid w:val="00C53954"/>
    <w:rsid w:val="00C56C4A"/>
    <w:rsid w:val="00C67FCB"/>
    <w:rsid w:val="00C73BC1"/>
    <w:rsid w:val="00C75BC3"/>
    <w:rsid w:val="00C804C7"/>
    <w:rsid w:val="00CB108D"/>
    <w:rsid w:val="00CB5782"/>
    <w:rsid w:val="00CC35BB"/>
    <w:rsid w:val="00CC5904"/>
    <w:rsid w:val="00CF4B61"/>
    <w:rsid w:val="00D21AB6"/>
    <w:rsid w:val="00D404DF"/>
    <w:rsid w:val="00D458B4"/>
    <w:rsid w:val="00D53CB6"/>
    <w:rsid w:val="00D601EA"/>
    <w:rsid w:val="00D703AE"/>
    <w:rsid w:val="00D70AA6"/>
    <w:rsid w:val="00D94A39"/>
    <w:rsid w:val="00D94B33"/>
    <w:rsid w:val="00D97FBB"/>
    <w:rsid w:val="00DC226E"/>
    <w:rsid w:val="00DD142B"/>
    <w:rsid w:val="00DD5E58"/>
    <w:rsid w:val="00DD6CFD"/>
    <w:rsid w:val="00DE0BEB"/>
    <w:rsid w:val="00DF383C"/>
    <w:rsid w:val="00E1751C"/>
    <w:rsid w:val="00E278EE"/>
    <w:rsid w:val="00E326A4"/>
    <w:rsid w:val="00E50D6D"/>
    <w:rsid w:val="00E53D1E"/>
    <w:rsid w:val="00E543B4"/>
    <w:rsid w:val="00E5518E"/>
    <w:rsid w:val="00E87B49"/>
    <w:rsid w:val="00E9765A"/>
    <w:rsid w:val="00E97BDD"/>
    <w:rsid w:val="00EE4EA3"/>
    <w:rsid w:val="00EF1191"/>
    <w:rsid w:val="00EF4C0A"/>
    <w:rsid w:val="00F445B6"/>
    <w:rsid w:val="00F46514"/>
    <w:rsid w:val="00F62259"/>
    <w:rsid w:val="00F757F4"/>
    <w:rsid w:val="00F76689"/>
    <w:rsid w:val="00F77211"/>
    <w:rsid w:val="00FB6DC1"/>
    <w:rsid w:val="00FE0E88"/>
    <w:rsid w:val="00FE7D4D"/>
    <w:rsid w:val="00FF05BE"/>
    <w:rsid w:val="00FF128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A35"/>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qFormat/>
    <w:rsid w:val="005F2A35"/>
    <w:pPr>
      <w:keepNext/>
      <w:jc w:val="center"/>
      <w:outlineLvl w:val="2"/>
    </w:pPr>
    <w:rPr>
      <w:rFonts w:ascii="Arial" w:hAnsi="Arial"/>
      <w:b/>
      <w:color w:val="0000FF"/>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F2A35"/>
    <w:rPr>
      <w:rFonts w:ascii="Arial" w:eastAsia="Times New Roman" w:hAnsi="Arial" w:cs="Times New Roman"/>
      <w:b/>
      <w:color w:val="0000FF"/>
      <w:sz w:val="24"/>
      <w:szCs w:val="20"/>
      <w:lang w:eastAsia="es-ES"/>
    </w:rPr>
  </w:style>
  <w:style w:type="paragraph" w:styleId="Prrafodelista">
    <w:name w:val="List Paragraph"/>
    <w:basedOn w:val="Normal"/>
    <w:uiPriority w:val="34"/>
    <w:qFormat/>
    <w:rsid w:val="00F77211"/>
    <w:pPr>
      <w:ind w:left="720"/>
      <w:contextualSpacing/>
    </w:pPr>
  </w:style>
  <w:style w:type="paragraph" w:styleId="Encabezado">
    <w:name w:val="header"/>
    <w:basedOn w:val="Normal"/>
    <w:link w:val="EncabezadoCar"/>
    <w:uiPriority w:val="99"/>
    <w:unhideWhenUsed/>
    <w:rsid w:val="00A659BE"/>
    <w:pPr>
      <w:tabs>
        <w:tab w:val="center" w:pos="4252"/>
        <w:tab w:val="right" w:pos="8504"/>
      </w:tabs>
    </w:pPr>
  </w:style>
  <w:style w:type="character" w:customStyle="1" w:styleId="EncabezadoCar">
    <w:name w:val="Encabezado Car"/>
    <w:basedOn w:val="Fuentedeprrafopredeter"/>
    <w:link w:val="Encabezado"/>
    <w:uiPriority w:val="99"/>
    <w:rsid w:val="00A659B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659BE"/>
    <w:pPr>
      <w:tabs>
        <w:tab w:val="center" w:pos="4252"/>
        <w:tab w:val="right" w:pos="8504"/>
      </w:tabs>
    </w:pPr>
  </w:style>
  <w:style w:type="character" w:customStyle="1" w:styleId="PiedepginaCar">
    <w:name w:val="Pie de página Car"/>
    <w:basedOn w:val="Fuentedeprrafopredeter"/>
    <w:link w:val="Piedepgina"/>
    <w:uiPriority w:val="99"/>
    <w:rsid w:val="00A659BE"/>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2237</Words>
  <Characters>12306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dc:creator>
  <cp:lastModifiedBy>www.intercambiosvirtuales.org</cp:lastModifiedBy>
  <cp:revision>2</cp:revision>
  <dcterms:created xsi:type="dcterms:W3CDTF">2019-04-05T23:15:00Z</dcterms:created>
  <dcterms:modified xsi:type="dcterms:W3CDTF">2019-04-05T23:15:00Z</dcterms:modified>
</cp:coreProperties>
</file>