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98F" w:rsidRDefault="00E732B8" w:rsidP="0018298F">
      <w:pPr>
        <w:jc w:val="center"/>
        <w:rPr>
          <w:rFonts w:ascii="Arial" w:hAnsi="Arial" w:cs="Arial"/>
          <w:b/>
          <w:sz w:val="32"/>
          <w:szCs w:val="32"/>
        </w:rPr>
      </w:pPr>
      <w:r w:rsidRPr="00E732B8">
        <w:rPr>
          <w:rFonts w:ascii="Arial" w:hAnsi="Arial" w:cs="Arial"/>
          <w:b/>
          <w:noProof/>
          <w:sz w:val="32"/>
          <w:szCs w:val="32"/>
          <w:lang w:eastAsia="es-AR"/>
        </w:rPr>
        <w:drawing>
          <wp:inline distT="0" distB="0" distL="0" distR="0">
            <wp:extent cx="1524000" cy="1456840"/>
            <wp:effectExtent l="0" t="0" r="0" b="0"/>
            <wp:docPr id="13" name="Imagen 13" descr="C:\Disco D\Trabajo Matías\LOGO CREA N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isco D\Trabajo Matías\LOGO CREA N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735" cy="148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98F" w:rsidRPr="00DD4348" w:rsidRDefault="0018298F" w:rsidP="0018298F">
      <w:pPr>
        <w:jc w:val="center"/>
        <w:rPr>
          <w:rFonts w:ascii="Arial" w:hAnsi="Arial" w:cs="Arial"/>
          <w:b/>
          <w:sz w:val="32"/>
          <w:szCs w:val="32"/>
        </w:rPr>
      </w:pPr>
      <w:r w:rsidRPr="00C0114B">
        <w:rPr>
          <w:rFonts w:ascii="Arial" w:hAnsi="Arial" w:cs="Arial"/>
          <w:b/>
          <w:sz w:val="32"/>
          <w:szCs w:val="32"/>
        </w:rPr>
        <w:t>Sistemas de producción y sustentabilidad de la agricultura en la región Norte de Bs As.</w:t>
      </w:r>
    </w:p>
    <w:p w:rsidR="0018298F" w:rsidRDefault="0018298F" w:rsidP="0018298F">
      <w:pPr>
        <w:jc w:val="center"/>
        <w:rPr>
          <w:rFonts w:ascii="Arial" w:hAnsi="Arial" w:cs="Arial"/>
          <w:b/>
          <w:sz w:val="24"/>
          <w:szCs w:val="24"/>
        </w:rPr>
      </w:pPr>
      <w:r w:rsidRPr="00802E79">
        <w:rPr>
          <w:rFonts w:ascii="Arial" w:hAnsi="Arial" w:cs="Arial"/>
          <w:b/>
          <w:sz w:val="24"/>
          <w:szCs w:val="24"/>
        </w:rPr>
        <w:t>Evaluación de Cultivos de servicios sin fines de renta como herramientas tecn</w:t>
      </w:r>
      <w:r>
        <w:rPr>
          <w:rFonts w:ascii="Arial" w:hAnsi="Arial" w:cs="Arial"/>
          <w:b/>
          <w:sz w:val="24"/>
          <w:szCs w:val="24"/>
        </w:rPr>
        <w:t>ológicas de producción</w:t>
      </w:r>
      <w:r w:rsidRPr="00802E79">
        <w:rPr>
          <w:rFonts w:ascii="Arial" w:hAnsi="Arial" w:cs="Arial"/>
          <w:b/>
          <w:sz w:val="24"/>
          <w:szCs w:val="24"/>
        </w:rPr>
        <w:t xml:space="preserve"> en la zona Norte Bs As de AACREA</w:t>
      </w:r>
    </w:p>
    <w:p w:rsidR="0018298F" w:rsidRDefault="00ED62ED" w:rsidP="00E463C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Soja 1°. </w:t>
      </w:r>
      <w:r w:rsidR="0089459F">
        <w:rPr>
          <w:rFonts w:ascii="Arial" w:hAnsi="Arial" w:cs="Arial"/>
          <w:b/>
          <w:sz w:val="24"/>
          <w:szCs w:val="24"/>
        </w:rPr>
        <w:t>Campaña 20</w:t>
      </w:r>
      <w:r w:rsidR="001A24B8">
        <w:rPr>
          <w:rFonts w:ascii="Arial" w:hAnsi="Arial" w:cs="Arial"/>
          <w:b/>
          <w:sz w:val="24"/>
          <w:szCs w:val="24"/>
        </w:rPr>
        <w:t>21-22</w:t>
      </w:r>
    </w:p>
    <w:p w:rsidR="00A960FE" w:rsidRDefault="00A960FE" w:rsidP="00E463CA">
      <w:pPr>
        <w:jc w:val="center"/>
        <w:rPr>
          <w:rFonts w:ascii="Arial" w:hAnsi="Arial" w:cs="Arial"/>
          <w:b/>
          <w:sz w:val="24"/>
          <w:szCs w:val="24"/>
        </w:rPr>
      </w:pPr>
    </w:p>
    <w:p w:rsidR="002E3F7C" w:rsidRDefault="002E3F7C" w:rsidP="00E463CA">
      <w:pPr>
        <w:jc w:val="center"/>
        <w:rPr>
          <w:rFonts w:ascii="Arial" w:hAnsi="Arial" w:cs="Arial"/>
          <w:b/>
          <w:sz w:val="24"/>
          <w:szCs w:val="24"/>
        </w:rPr>
      </w:pPr>
    </w:p>
    <w:p w:rsidR="002E3F7C" w:rsidRDefault="002E3F7C" w:rsidP="00E463CA">
      <w:pPr>
        <w:jc w:val="center"/>
        <w:rPr>
          <w:rFonts w:ascii="Arial" w:hAnsi="Arial" w:cs="Arial"/>
          <w:b/>
          <w:sz w:val="24"/>
          <w:szCs w:val="24"/>
        </w:rPr>
      </w:pPr>
    </w:p>
    <w:p w:rsidR="00A960FE" w:rsidRPr="00723074" w:rsidRDefault="00A960FE" w:rsidP="00A960FE">
      <w:pPr>
        <w:rPr>
          <w:rFonts w:ascii="Arial" w:hAnsi="Arial" w:cs="Arial"/>
          <w:b/>
        </w:rPr>
      </w:pPr>
      <w:r w:rsidRPr="00723074">
        <w:rPr>
          <w:rFonts w:ascii="Arial" w:hAnsi="Arial" w:cs="Arial"/>
          <w:b/>
        </w:rPr>
        <w:t>RESUMEN:</w:t>
      </w:r>
    </w:p>
    <w:p w:rsidR="00416E29" w:rsidRPr="00D56B15" w:rsidRDefault="00A960FE" w:rsidP="00D56B15">
      <w:pPr>
        <w:spacing w:after="0"/>
        <w:rPr>
          <w:rFonts w:ascii="Arial" w:hAnsi="Arial" w:cs="Arial"/>
        </w:rPr>
      </w:pPr>
      <w:r w:rsidRPr="00D56B15">
        <w:rPr>
          <w:rFonts w:ascii="Arial" w:hAnsi="Arial" w:cs="Arial"/>
        </w:rPr>
        <w:t xml:space="preserve">La cantidad de </w:t>
      </w:r>
      <w:r w:rsidR="00ED62ED" w:rsidRPr="00D56B15">
        <w:rPr>
          <w:rFonts w:ascii="Arial" w:hAnsi="Arial" w:cs="Arial"/>
        </w:rPr>
        <w:t>materia</w:t>
      </w:r>
      <w:r w:rsidRPr="00D56B15">
        <w:rPr>
          <w:rFonts w:ascii="Arial" w:hAnsi="Arial" w:cs="Arial"/>
        </w:rPr>
        <w:t xml:space="preserve"> seca aérea aportada por los cultivos </w:t>
      </w:r>
      <w:r w:rsidR="0093648F" w:rsidRPr="00D56B15">
        <w:rPr>
          <w:rFonts w:ascii="Arial" w:hAnsi="Arial" w:cs="Arial"/>
        </w:rPr>
        <w:t>de servicios (CS) estuvo entre 1 y 8</w:t>
      </w:r>
      <w:r w:rsidRPr="00D56B15">
        <w:rPr>
          <w:rFonts w:ascii="Arial" w:hAnsi="Arial" w:cs="Arial"/>
        </w:rPr>
        <w:t xml:space="preserve"> Tn/ha según sitio, campaña y manejo. Con información complementaria de tres campañas, los CS aportaron al control de malezas difíciles por competencia directa, por cobertura de residuos y por cambios en las condiciones de nacimi</w:t>
      </w:r>
      <w:r w:rsidR="0093648F" w:rsidRPr="00D56B15">
        <w:rPr>
          <w:rFonts w:ascii="Arial" w:hAnsi="Arial" w:cs="Arial"/>
        </w:rPr>
        <w:t>ento (-2°C); esto también afectó</w:t>
      </w:r>
      <w:r w:rsidRPr="00D56B15">
        <w:rPr>
          <w:rFonts w:ascii="Arial" w:hAnsi="Arial" w:cs="Arial"/>
        </w:rPr>
        <w:t xml:space="preserve"> el logro de plantas del cultivo de renta</w:t>
      </w:r>
      <w:r w:rsidR="00ED62ED" w:rsidRPr="00D56B15">
        <w:rPr>
          <w:rFonts w:ascii="Arial" w:hAnsi="Arial" w:cs="Arial"/>
        </w:rPr>
        <w:t xml:space="preserve"> Soja1°</w:t>
      </w:r>
      <w:r w:rsidRPr="00D56B15">
        <w:rPr>
          <w:rFonts w:ascii="Arial" w:hAnsi="Arial" w:cs="Arial"/>
        </w:rPr>
        <w:t xml:space="preserve"> (CR). El costo hídrico (diferencia mm entre barbecho-CS al momento de la siembra del CR) del CS e</w:t>
      </w:r>
      <w:r w:rsidR="0093648F" w:rsidRPr="00D56B15">
        <w:rPr>
          <w:rFonts w:ascii="Arial" w:hAnsi="Arial" w:cs="Arial"/>
        </w:rPr>
        <w:t>stuvo entre +10</w:t>
      </w:r>
      <w:r w:rsidRPr="00D56B15">
        <w:rPr>
          <w:rFonts w:ascii="Arial" w:hAnsi="Arial" w:cs="Arial"/>
        </w:rPr>
        <w:t xml:space="preserve"> y </w:t>
      </w:r>
      <w:r w:rsidR="0093648F" w:rsidRPr="00D56B15">
        <w:rPr>
          <w:rFonts w:ascii="Arial" w:hAnsi="Arial" w:cs="Arial"/>
        </w:rPr>
        <w:t>-150</w:t>
      </w:r>
      <w:r w:rsidRPr="00D56B15">
        <w:rPr>
          <w:rFonts w:ascii="Arial" w:hAnsi="Arial" w:cs="Arial"/>
        </w:rPr>
        <w:t xml:space="preserve"> mm</w:t>
      </w:r>
      <w:r w:rsidR="00416E29" w:rsidRPr="00D56B15">
        <w:rPr>
          <w:rFonts w:ascii="Arial" w:hAnsi="Arial" w:cs="Arial"/>
        </w:rPr>
        <w:t xml:space="preserve"> según sitio, cam</w:t>
      </w:r>
      <w:r w:rsidR="0093648F" w:rsidRPr="00D56B15">
        <w:rPr>
          <w:rFonts w:ascii="Arial" w:hAnsi="Arial" w:cs="Arial"/>
        </w:rPr>
        <w:t>paña y manejo, con un P50% de 33</w:t>
      </w:r>
      <w:r w:rsidR="00416E29" w:rsidRPr="00D56B15">
        <w:rPr>
          <w:rFonts w:ascii="Arial" w:hAnsi="Arial" w:cs="Arial"/>
        </w:rPr>
        <w:t xml:space="preserve">mm. El impacto sobre </w:t>
      </w:r>
      <w:r w:rsidR="0093648F" w:rsidRPr="00D56B15">
        <w:rPr>
          <w:rFonts w:ascii="Arial" w:hAnsi="Arial" w:cs="Arial"/>
        </w:rPr>
        <w:t>el rendimiento del CR fue de 333kg/ha (7</w:t>
      </w:r>
      <w:r w:rsidR="00D56B15">
        <w:rPr>
          <w:rFonts w:ascii="Arial" w:hAnsi="Arial" w:cs="Arial"/>
        </w:rPr>
        <w:t xml:space="preserve">%) </w:t>
      </w:r>
      <w:r w:rsidR="00D56B15">
        <w:rPr>
          <w:rFonts w:ascii="Arial" w:hAnsi="Arial" w:cs="Arial"/>
          <w:sz w:val="24"/>
          <w:szCs w:val="24"/>
        </w:rPr>
        <w:t>aumentando o atenuándose a medida que varía el ambiente (de 500 a 200 kg/ha)</w:t>
      </w:r>
      <w:r w:rsidR="00416E29" w:rsidRPr="00D56B15">
        <w:rPr>
          <w:rFonts w:ascii="Arial" w:hAnsi="Arial" w:cs="Arial"/>
        </w:rPr>
        <w:t xml:space="preserve">. El pastoreo de los CS disminuyó el aporte de MSeca, el control de malezas y el costo hídrico y, los rendimientos del CR fueron similar a los del barbecho químico. </w:t>
      </w:r>
      <w:r w:rsidR="0093648F" w:rsidRPr="00D56B15">
        <w:rPr>
          <w:rFonts w:ascii="Arial" w:hAnsi="Arial" w:cs="Arial"/>
        </w:rPr>
        <w:t>Cuando diferenciamos el cultivo de servicio entre i) gramínea pura y ii) mezcla con vicia o vicia pura cambian las pérdidas de rendimiento. Mientras que sobre gramínea las pérdidas del cultivo de renta alcanzan los 390 kg (8%), las pérdidas con vicia pura o en mezcla alcanzan los 200 kg/ha (4%) como promedio de sitios y campañas.</w:t>
      </w:r>
      <w:r w:rsidR="00D56B15">
        <w:rPr>
          <w:rFonts w:ascii="Arial" w:hAnsi="Arial" w:cs="Arial"/>
        </w:rPr>
        <w:t xml:space="preserve"> Estas pérdidas de rendimiento estarían asociadas en mayor medida al costo hídrico pero también impactan el defasaje fenológico y la desuniformidad en el planteo logrado del CR.</w:t>
      </w:r>
    </w:p>
    <w:p w:rsidR="002E3F7C" w:rsidRPr="00D56B15" w:rsidRDefault="002E3F7C" w:rsidP="002E3F7C">
      <w:pPr>
        <w:spacing w:after="0"/>
        <w:rPr>
          <w:rFonts w:ascii="Arial" w:hAnsi="Arial" w:cs="Arial"/>
        </w:rPr>
      </w:pPr>
      <w:r w:rsidRPr="00D56B15">
        <w:rPr>
          <w:rFonts w:ascii="Arial" w:hAnsi="Arial" w:cs="Arial"/>
        </w:rPr>
        <w:t xml:space="preserve">Sin embargo, cabe aclarar que en esta escala de tiempo de análisis, no se contemplan los beneficios al sistema </w:t>
      </w:r>
      <w:r w:rsidR="002E1D29">
        <w:rPr>
          <w:rFonts w:ascii="Arial" w:hAnsi="Arial" w:cs="Arial"/>
        </w:rPr>
        <w:t xml:space="preserve">(aumentos en los aportes de MSeca y mejoras en propiedades físicas y químicas) </w:t>
      </w:r>
      <w:r w:rsidRPr="00D56B15">
        <w:rPr>
          <w:rFonts w:ascii="Arial" w:hAnsi="Arial" w:cs="Arial"/>
        </w:rPr>
        <w:t>y el impacto sobre los rendimientos de los cultivos siguientes en la secuencia de rotación que lograrían los CS.</w:t>
      </w:r>
    </w:p>
    <w:p w:rsidR="00A960FE" w:rsidRPr="00A960FE" w:rsidRDefault="00A960FE" w:rsidP="00416E29">
      <w:pPr>
        <w:spacing w:after="0"/>
        <w:jc w:val="both"/>
        <w:rPr>
          <w:rFonts w:ascii="Arial" w:hAnsi="Arial" w:cs="Arial"/>
        </w:rPr>
      </w:pPr>
    </w:p>
    <w:p w:rsidR="00A960FE" w:rsidRDefault="00A960FE" w:rsidP="00E463CA">
      <w:pPr>
        <w:jc w:val="center"/>
        <w:rPr>
          <w:rFonts w:ascii="Arial" w:hAnsi="Arial" w:cs="Arial"/>
          <w:b/>
          <w:sz w:val="24"/>
          <w:szCs w:val="24"/>
        </w:rPr>
      </w:pPr>
    </w:p>
    <w:p w:rsidR="002E3F7C" w:rsidRDefault="002E3F7C" w:rsidP="00E463CA">
      <w:pPr>
        <w:jc w:val="center"/>
        <w:rPr>
          <w:rFonts w:ascii="Arial" w:hAnsi="Arial" w:cs="Arial"/>
          <w:b/>
          <w:sz w:val="24"/>
          <w:szCs w:val="24"/>
        </w:rPr>
      </w:pPr>
    </w:p>
    <w:p w:rsidR="00723074" w:rsidRDefault="00723074" w:rsidP="00C65D7D">
      <w:pPr>
        <w:spacing w:after="0"/>
        <w:rPr>
          <w:rFonts w:ascii="Arial" w:hAnsi="Arial" w:cs="Arial"/>
          <w:b/>
          <w:sz w:val="24"/>
          <w:szCs w:val="24"/>
        </w:rPr>
      </w:pPr>
    </w:p>
    <w:p w:rsidR="001E10EB" w:rsidRDefault="001E10EB" w:rsidP="00C65D7D">
      <w:pPr>
        <w:spacing w:after="0"/>
        <w:rPr>
          <w:rFonts w:ascii="Arial" w:hAnsi="Arial" w:cs="Arial"/>
          <w:b/>
          <w:sz w:val="24"/>
          <w:szCs w:val="24"/>
        </w:rPr>
      </w:pPr>
    </w:p>
    <w:p w:rsidR="00C65D7D" w:rsidRDefault="00004223" w:rsidP="00C65D7D">
      <w:pPr>
        <w:spacing w:after="0"/>
        <w:rPr>
          <w:rFonts w:ascii="Arial" w:hAnsi="Arial" w:cs="Arial"/>
          <w:b/>
          <w:sz w:val="24"/>
          <w:szCs w:val="24"/>
        </w:rPr>
      </w:pPr>
      <w:r w:rsidRPr="00004223">
        <w:rPr>
          <w:rFonts w:ascii="Arial" w:hAnsi="Arial" w:cs="Arial"/>
          <w:b/>
          <w:sz w:val="24"/>
          <w:szCs w:val="24"/>
        </w:rPr>
        <w:lastRenderedPageBreak/>
        <w:t>1)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8298F" w:rsidRPr="00004223">
        <w:rPr>
          <w:rFonts w:ascii="Arial" w:hAnsi="Arial" w:cs="Arial"/>
          <w:b/>
          <w:sz w:val="24"/>
          <w:szCs w:val="24"/>
        </w:rPr>
        <w:t xml:space="preserve">Introducción: </w:t>
      </w:r>
    </w:p>
    <w:p w:rsidR="00C65D7D" w:rsidRDefault="007846CA" w:rsidP="00C65D7D">
      <w:pPr>
        <w:spacing w:after="0"/>
        <w:rPr>
          <w:rFonts w:ascii="Arial" w:hAnsi="Arial" w:cs="Arial"/>
          <w:b/>
          <w:sz w:val="24"/>
          <w:szCs w:val="24"/>
        </w:rPr>
      </w:pPr>
      <w:r w:rsidRPr="005F0B12">
        <w:rPr>
          <w:rFonts w:ascii="Arial" w:hAnsi="Arial" w:cs="Arial"/>
          <w:sz w:val="24"/>
          <w:szCs w:val="24"/>
        </w:rPr>
        <w:t>El proceso de intensificación agrícola que sufrió la región pampeana en los últimos 20 años ex</w:t>
      </w:r>
      <w:r w:rsidR="00C331DF">
        <w:rPr>
          <w:rFonts w:ascii="Arial" w:hAnsi="Arial" w:cs="Arial"/>
          <w:sz w:val="24"/>
          <w:szCs w:val="24"/>
        </w:rPr>
        <w:t>tendiendo la superficie bajo agricultura</w:t>
      </w:r>
      <w:r w:rsidRPr="005F0B12">
        <w:rPr>
          <w:rFonts w:ascii="Arial" w:hAnsi="Arial" w:cs="Arial"/>
          <w:sz w:val="24"/>
          <w:szCs w:val="24"/>
        </w:rPr>
        <w:t xml:space="preserve"> y relegando a la actividad ganadera en superficie</w:t>
      </w:r>
      <w:r w:rsidR="00C331DF">
        <w:rPr>
          <w:rFonts w:ascii="Arial" w:hAnsi="Arial" w:cs="Arial"/>
          <w:sz w:val="24"/>
          <w:szCs w:val="24"/>
        </w:rPr>
        <w:t>,</w:t>
      </w:r>
      <w:r w:rsidRPr="005F0B12">
        <w:rPr>
          <w:rFonts w:ascii="Arial" w:hAnsi="Arial" w:cs="Arial"/>
          <w:sz w:val="24"/>
          <w:szCs w:val="24"/>
        </w:rPr>
        <w:t xml:space="preserve"> estuvo dominado por la expansión del cultivo de soja bajo un sistema simple, generalista y eficiente, consolidándose como cultivo dominante en la rotación de los sistemas productivos en todas las regiones del país</w:t>
      </w:r>
      <w:r w:rsidR="00AE4594">
        <w:rPr>
          <w:rFonts w:ascii="Arial" w:hAnsi="Arial" w:cs="Arial"/>
          <w:sz w:val="24"/>
          <w:szCs w:val="24"/>
        </w:rPr>
        <w:t>. Este proceso</w:t>
      </w:r>
      <w:r w:rsidRPr="005F0B12">
        <w:rPr>
          <w:rFonts w:ascii="Arial" w:hAnsi="Arial" w:cs="Arial"/>
          <w:sz w:val="24"/>
          <w:szCs w:val="24"/>
        </w:rPr>
        <w:t xml:space="preserve"> </w:t>
      </w:r>
      <w:r w:rsidR="00AE4594">
        <w:rPr>
          <w:rFonts w:ascii="Arial" w:hAnsi="Arial" w:cs="Arial"/>
          <w:sz w:val="24"/>
          <w:szCs w:val="24"/>
        </w:rPr>
        <w:t>tuvo efectos negativos sobre:</w:t>
      </w:r>
      <w:r w:rsidRPr="005F0B12">
        <w:rPr>
          <w:rFonts w:ascii="Arial" w:hAnsi="Arial" w:cs="Arial"/>
          <w:sz w:val="24"/>
          <w:szCs w:val="24"/>
        </w:rPr>
        <w:t xml:space="preserve"> la producción de materia seca (Carbono/ha/año) y deterioro en los contenidos de materia orgánica crucial para el mantenimiento de las propiedades </w:t>
      </w:r>
      <w:r w:rsidR="000F4310">
        <w:rPr>
          <w:rFonts w:ascii="Arial" w:hAnsi="Arial" w:cs="Arial"/>
          <w:sz w:val="24"/>
          <w:szCs w:val="24"/>
        </w:rPr>
        <w:t>y f</w:t>
      </w:r>
      <w:r w:rsidR="000F4310" w:rsidRPr="005F0B12">
        <w:rPr>
          <w:rFonts w:ascii="Arial" w:hAnsi="Arial" w:cs="Arial"/>
          <w:sz w:val="24"/>
          <w:szCs w:val="24"/>
        </w:rPr>
        <w:t>uncionalidad</w:t>
      </w:r>
      <w:r w:rsidR="000F4310">
        <w:rPr>
          <w:rFonts w:ascii="Arial" w:hAnsi="Arial" w:cs="Arial"/>
          <w:sz w:val="24"/>
          <w:szCs w:val="24"/>
        </w:rPr>
        <w:t xml:space="preserve"> de los suelos</w:t>
      </w:r>
      <w:r w:rsidR="00AE4594">
        <w:rPr>
          <w:rFonts w:ascii="Arial" w:hAnsi="Arial" w:cs="Arial"/>
          <w:sz w:val="24"/>
          <w:szCs w:val="24"/>
        </w:rPr>
        <w:t>,</w:t>
      </w:r>
      <w:r w:rsidR="00CA16E8">
        <w:rPr>
          <w:rFonts w:ascii="Arial" w:hAnsi="Arial" w:cs="Arial"/>
          <w:sz w:val="24"/>
          <w:szCs w:val="24"/>
        </w:rPr>
        <w:t xml:space="preserve"> sobre</w:t>
      </w:r>
      <w:r w:rsidR="00AE4594">
        <w:rPr>
          <w:rFonts w:ascii="Arial" w:hAnsi="Arial" w:cs="Arial"/>
          <w:sz w:val="24"/>
          <w:szCs w:val="24"/>
        </w:rPr>
        <w:t xml:space="preserve"> </w:t>
      </w:r>
      <w:r w:rsidRPr="005F0B12">
        <w:rPr>
          <w:rFonts w:ascii="Arial" w:hAnsi="Arial" w:cs="Arial"/>
          <w:sz w:val="24"/>
          <w:szCs w:val="24"/>
        </w:rPr>
        <w:t xml:space="preserve">la </w:t>
      </w:r>
      <w:r w:rsidR="00876242" w:rsidRPr="005F0B12">
        <w:rPr>
          <w:rFonts w:ascii="Arial" w:hAnsi="Arial" w:cs="Arial"/>
          <w:sz w:val="24"/>
          <w:szCs w:val="24"/>
        </w:rPr>
        <w:t>eros</w:t>
      </w:r>
      <w:r w:rsidR="00876242">
        <w:rPr>
          <w:rFonts w:ascii="Arial" w:hAnsi="Arial" w:cs="Arial"/>
          <w:sz w:val="24"/>
          <w:szCs w:val="24"/>
        </w:rPr>
        <w:t>ión,</w:t>
      </w:r>
      <w:r w:rsidR="00876242" w:rsidRPr="005F0B12">
        <w:rPr>
          <w:rFonts w:ascii="Arial" w:hAnsi="Arial" w:cs="Arial"/>
          <w:sz w:val="24"/>
          <w:szCs w:val="24"/>
        </w:rPr>
        <w:t xml:space="preserve"> </w:t>
      </w:r>
      <w:r w:rsidR="00876242">
        <w:rPr>
          <w:rFonts w:ascii="Arial" w:hAnsi="Arial" w:cs="Arial"/>
          <w:sz w:val="24"/>
          <w:szCs w:val="24"/>
        </w:rPr>
        <w:t>degradac</w:t>
      </w:r>
      <w:r w:rsidR="00AE4594">
        <w:rPr>
          <w:rFonts w:ascii="Arial" w:hAnsi="Arial" w:cs="Arial"/>
          <w:sz w:val="24"/>
          <w:szCs w:val="24"/>
        </w:rPr>
        <w:t>ión y pérdida de los suelos,</w:t>
      </w:r>
      <w:r w:rsidR="00876242">
        <w:rPr>
          <w:rFonts w:ascii="Arial" w:hAnsi="Arial" w:cs="Arial"/>
          <w:sz w:val="24"/>
          <w:szCs w:val="24"/>
        </w:rPr>
        <w:t xml:space="preserve"> el ascenso de napas y en otros factores de la producción como</w:t>
      </w:r>
      <w:r w:rsidRPr="005F0B12">
        <w:rPr>
          <w:rFonts w:ascii="Arial" w:hAnsi="Arial" w:cs="Arial"/>
          <w:sz w:val="24"/>
          <w:szCs w:val="24"/>
        </w:rPr>
        <w:t xml:space="preserve"> la pérdida de efectividad de tecnologías contra adversidades bióticas.</w:t>
      </w:r>
    </w:p>
    <w:p w:rsidR="00814BF2" w:rsidRDefault="007846CA" w:rsidP="00C65D7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Crea Norte Bs.As, viene trabajando en líneas de largo plazo hace </w:t>
      </w:r>
      <w:r w:rsidR="00EB5DD7">
        <w:rPr>
          <w:rFonts w:ascii="Arial" w:hAnsi="Arial" w:cs="Arial"/>
          <w:sz w:val="24"/>
          <w:szCs w:val="24"/>
        </w:rPr>
        <w:t>catorce</w:t>
      </w:r>
      <w:r>
        <w:rPr>
          <w:rFonts w:ascii="Arial" w:hAnsi="Arial" w:cs="Arial"/>
          <w:sz w:val="24"/>
          <w:szCs w:val="24"/>
        </w:rPr>
        <w:t xml:space="preserve"> años intensificando la secuencia de la rotación de la mano de cultivos de renta</w:t>
      </w:r>
      <w:r w:rsidR="00F2234F">
        <w:rPr>
          <w:rFonts w:ascii="Arial" w:hAnsi="Arial" w:cs="Arial"/>
          <w:sz w:val="24"/>
          <w:szCs w:val="24"/>
        </w:rPr>
        <w:t xml:space="preserve"> (cultivos que se cosechan, CR)</w:t>
      </w:r>
      <w:r>
        <w:rPr>
          <w:rFonts w:ascii="Arial" w:hAnsi="Arial" w:cs="Arial"/>
          <w:sz w:val="24"/>
          <w:szCs w:val="24"/>
        </w:rPr>
        <w:t xml:space="preserve">. </w:t>
      </w:r>
      <w:r w:rsidRPr="002076E9">
        <w:rPr>
          <w:rFonts w:ascii="Arial" w:hAnsi="Arial" w:cs="Arial"/>
          <w:sz w:val="24"/>
          <w:szCs w:val="24"/>
        </w:rPr>
        <w:t>Esta línea de trabajo se sustenta en la idea de intensificar el uso de la tierra, secuenciando un mayo</w:t>
      </w:r>
      <w:r w:rsidR="000F4310">
        <w:rPr>
          <w:rFonts w:ascii="Arial" w:hAnsi="Arial" w:cs="Arial"/>
          <w:sz w:val="24"/>
          <w:szCs w:val="24"/>
        </w:rPr>
        <w:t>r número de cultivos</w:t>
      </w:r>
      <w:r w:rsidRPr="002076E9">
        <w:rPr>
          <w:rFonts w:ascii="Arial" w:hAnsi="Arial" w:cs="Arial"/>
          <w:sz w:val="24"/>
          <w:szCs w:val="24"/>
        </w:rPr>
        <w:t xml:space="preserve"> diversos </w:t>
      </w:r>
      <w:r w:rsidR="00F2234F">
        <w:rPr>
          <w:rFonts w:ascii="Arial" w:hAnsi="Arial" w:cs="Arial"/>
          <w:sz w:val="24"/>
          <w:szCs w:val="24"/>
        </w:rPr>
        <w:t xml:space="preserve">de CR </w:t>
      </w:r>
      <w:r w:rsidRPr="002076E9">
        <w:rPr>
          <w:rFonts w:ascii="Arial" w:hAnsi="Arial" w:cs="Arial"/>
          <w:sz w:val="24"/>
          <w:szCs w:val="24"/>
        </w:rPr>
        <w:t>por unidad de tiempo (Caviglia et al., 2004, Andrade et al., 2015). Este enfoque contribuye a incrementar la productividad de los sistemas de cultivo mediante la captura de una mayor proporción de los recurs</w:t>
      </w:r>
      <w:r>
        <w:rPr>
          <w:rFonts w:ascii="Arial" w:hAnsi="Arial" w:cs="Arial"/>
          <w:sz w:val="24"/>
          <w:szCs w:val="24"/>
        </w:rPr>
        <w:t>os disponibles y</w:t>
      </w:r>
      <w:r w:rsidRPr="002076E9">
        <w:rPr>
          <w:rFonts w:ascii="Arial" w:hAnsi="Arial" w:cs="Arial"/>
          <w:sz w:val="24"/>
          <w:szCs w:val="24"/>
        </w:rPr>
        <w:t xml:space="preserve"> su uso más eficien</w:t>
      </w:r>
      <w:r>
        <w:rPr>
          <w:rFonts w:ascii="Arial" w:hAnsi="Arial" w:cs="Arial"/>
          <w:sz w:val="24"/>
          <w:szCs w:val="24"/>
        </w:rPr>
        <w:t>te (Andrade et. al., 2015, 2017</w:t>
      </w:r>
      <w:r w:rsidRPr="002076E9">
        <w:rPr>
          <w:rFonts w:ascii="Arial" w:hAnsi="Arial" w:cs="Arial"/>
          <w:sz w:val="24"/>
          <w:szCs w:val="24"/>
        </w:rPr>
        <w:t>)</w:t>
      </w:r>
      <w:r w:rsidR="00A65528">
        <w:rPr>
          <w:rFonts w:ascii="Arial" w:hAnsi="Arial" w:cs="Arial"/>
          <w:sz w:val="24"/>
          <w:szCs w:val="24"/>
        </w:rPr>
        <w:t xml:space="preserve"> aumentando el aporte de carbono al sistema mejorando las propiedades físicas y químicas asociadas (Andrade et al, en preparación)</w:t>
      </w:r>
      <w:r w:rsidR="000F4310">
        <w:rPr>
          <w:rFonts w:ascii="Arial" w:hAnsi="Arial" w:cs="Arial"/>
          <w:sz w:val="24"/>
          <w:szCs w:val="24"/>
        </w:rPr>
        <w:t>.</w:t>
      </w:r>
      <w:r w:rsidR="00F2234F">
        <w:t xml:space="preserve"> </w:t>
      </w:r>
      <w:r w:rsidR="00814BF2">
        <w:rPr>
          <w:rFonts w:ascii="Arial" w:hAnsi="Arial" w:cs="Arial"/>
          <w:sz w:val="24"/>
          <w:szCs w:val="24"/>
        </w:rPr>
        <w:t xml:space="preserve">Por su lado, los cultivos que </w:t>
      </w:r>
      <w:r w:rsidR="00564731">
        <w:rPr>
          <w:rFonts w:ascii="Arial" w:hAnsi="Arial" w:cs="Arial"/>
          <w:sz w:val="24"/>
          <w:szCs w:val="24"/>
        </w:rPr>
        <w:t xml:space="preserve">también </w:t>
      </w:r>
      <w:r w:rsidR="00814BF2">
        <w:rPr>
          <w:rFonts w:ascii="Arial" w:hAnsi="Arial" w:cs="Arial"/>
          <w:sz w:val="24"/>
          <w:szCs w:val="24"/>
        </w:rPr>
        <w:t xml:space="preserve">prestan servicios </w:t>
      </w:r>
      <w:r w:rsidR="00372FC0">
        <w:rPr>
          <w:rFonts w:ascii="Arial" w:hAnsi="Arial" w:cs="Arial"/>
          <w:sz w:val="24"/>
          <w:szCs w:val="24"/>
        </w:rPr>
        <w:t xml:space="preserve">ecosistémicos </w:t>
      </w:r>
      <w:r w:rsidR="00814BF2">
        <w:rPr>
          <w:rFonts w:ascii="Arial" w:hAnsi="Arial" w:cs="Arial"/>
          <w:sz w:val="24"/>
          <w:szCs w:val="24"/>
        </w:rPr>
        <w:t>pero que no tienen finalidad de renta (cultiv</w:t>
      </w:r>
      <w:r w:rsidR="00915986">
        <w:rPr>
          <w:rFonts w:ascii="Arial" w:hAnsi="Arial" w:cs="Arial"/>
          <w:sz w:val="24"/>
          <w:szCs w:val="24"/>
        </w:rPr>
        <w:t>os de servicios, CS), cumplen</w:t>
      </w:r>
      <w:r w:rsidR="00814BF2">
        <w:rPr>
          <w:rFonts w:ascii="Arial" w:hAnsi="Arial" w:cs="Arial"/>
          <w:sz w:val="24"/>
          <w:szCs w:val="24"/>
        </w:rPr>
        <w:t xml:space="preserve"> e</w:t>
      </w:r>
      <w:r w:rsidR="00C072ED">
        <w:rPr>
          <w:rFonts w:ascii="Arial" w:hAnsi="Arial" w:cs="Arial"/>
          <w:sz w:val="24"/>
          <w:szCs w:val="24"/>
        </w:rPr>
        <w:t>stas funciones mejorando</w:t>
      </w:r>
      <w:r w:rsidR="00814BF2">
        <w:rPr>
          <w:rFonts w:ascii="Arial" w:hAnsi="Arial" w:cs="Arial"/>
          <w:sz w:val="24"/>
          <w:szCs w:val="24"/>
        </w:rPr>
        <w:t xml:space="preserve"> </w:t>
      </w:r>
      <w:r w:rsidR="00CA16E8">
        <w:rPr>
          <w:rFonts w:ascii="Arial" w:hAnsi="Arial" w:cs="Arial"/>
          <w:sz w:val="24"/>
          <w:szCs w:val="24"/>
        </w:rPr>
        <w:t xml:space="preserve">incluso </w:t>
      </w:r>
      <w:r w:rsidR="00814BF2">
        <w:rPr>
          <w:rFonts w:ascii="Arial" w:hAnsi="Arial" w:cs="Arial"/>
          <w:sz w:val="24"/>
          <w:szCs w:val="24"/>
        </w:rPr>
        <w:t>alguno de los atributos ecológicos buscados. L</w:t>
      </w:r>
      <w:r w:rsidR="00814BF2" w:rsidRPr="00303B08">
        <w:rPr>
          <w:rFonts w:ascii="Arial" w:hAnsi="Arial" w:cs="Arial"/>
          <w:sz w:val="24"/>
          <w:szCs w:val="24"/>
          <w:lang w:val="es-ES"/>
        </w:rPr>
        <w:t>a inclus</w:t>
      </w:r>
      <w:r w:rsidR="00814BF2">
        <w:rPr>
          <w:rFonts w:ascii="Arial" w:hAnsi="Arial" w:cs="Arial"/>
          <w:sz w:val="24"/>
          <w:szCs w:val="24"/>
          <w:lang w:val="es-ES"/>
        </w:rPr>
        <w:t xml:space="preserve">ión de CS en la rotación se presenta como </w:t>
      </w:r>
      <w:r w:rsidR="00814BF2" w:rsidRPr="00303B08">
        <w:rPr>
          <w:rFonts w:ascii="Arial" w:hAnsi="Arial" w:cs="Arial"/>
          <w:sz w:val="24"/>
          <w:szCs w:val="24"/>
          <w:lang w:val="es-ES"/>
        </w:rPr>
        <w:t>una alternativa para aumentar la captura y eficiencia en el uso</w:t>
      </w:r>
      <w:r w:rsidR="00814BF2">
        <w:rPr>
          <w:rFonts w:ascii="Arial" w:hAnsi="Arial" w:cs="Arial"/>
          <w:sz w:val="24"/>
          <w:szCs w:val="24"/>
          <w:lang w:val="es-ES"/>
        </w:rPr>
        <w:t xml:space="preserve"> de los recursos, que permite</w:t>
      </w:r>
      <w:r w:rsidR="00814BF2" w:rsidRPr="00303B08">
        <w:rPr>
          <w:rFonts w:ascii="Arial" w:hAnsi="Arial" w:cs="Arial"/>
          <w:sz w:val="24"/>
          <w:szCs w:val="24"/>
          <w:lang w:val="es-ES"/>
        </w:rPr>
        <w:t xml:space="preserve"> reducir las pérdidas de energía, agua y nutrientes en los agroecosistemas</w:t>
      </w:r>
      <w:r w:rsidR="00814BF2">
        <w:rPr>
          <w:rFonts w:ascii="Arial" w:hAnsi="Arial" w:cs="Arial"/>
          <w:sz w:val="24"/>
          <w:szCs w:val="24"/>
          <w:lang w:val="es-ES"/>
        </w:rPr>
        <w:t xml:space="preserve">, aportando carbono aéreo y subterraneo para mejorar MOS en sus fracciones, nutrientes como nitrógeno a partir de la FBN, mejoras en propiedades físicas del suelo y mejoras en el control de malezas reduciendo el uso de controles </w:t>
      </w:r>
      <w:r w:rsidR="00456BF8">
        <w:rPr>
          <w:rFonts w:ascii="Arial" w:hAnsi="Arial" w:cs="Arial"/>
          <w:sz w:val="24"/>
          <w:szCs w:val="24"/>
          <w:lang w:val="es-ES"/>
        </w:rPr>
        <w:t>e insumos de síntesis química</w:t>
      </w:r>
      <w:r w:rsidR="00125E86">
        <w:rPr>
          <w:rFonts w:ascii="Arial" w:hAnsi="Arial" w:cs="Arial"/>
          <w:sz w:val="24"/>
          <w:szCs w:val="24"/>
          <w:lang w:val="es-ES"/>
        </w:rPr>
        <w:t xml:space="preserve"> (Piñeiro, 2014)</w:t>
      </w:r>
      <w:r w:rsidR="00814BF2">
        <w:rPr>
          <w:rFonts w:ascii="Arial" w:hAnsi="Arial" w:cs="Arial"/>
          <w:sz w:val="24"/>
          <w:szCs w:val="24"/>
          <w:lang w:val="es-ES"/>
        </w:rPr>
        <w:t xml:space="preserve">. </w:t>
      </w:r>
      <w:r w:rsidR="0096614D">
        <w:rPr>
          <w:rFonts w:ascii="Arial" w:hAnsi="Arial" w:cs="Arial"/>
          <w:sz w:val="24"/>
          <w:szCs w:val="24"/>
          <w:lang w:val="es-ES"/>
        </w:rPr>
        <w:t>También se presentan como recursos forrajeros (verdeos de servicio) en la medida que se manejen y aprovechen racionalmente</w:t>
      </w:r>
      <w:r w:rsidR="002E6E50">
        <w:rPr>
          <w:rFonts w:ascii="Arial" w:hAnsi="Arial" w:cs="Arial"/>
          <w:sz w:val="24"/>
          <w:szCs w:val="24"/>
          <w:lang w:val="es-ES"/>
        </w:rPr>
        <w:t>.</w:t>
      </w:r>
      <w:r w:rsidR="00065678">
        <w:rPr>
          <w:rFonts w:ascii="Arial" w:hAnsi="Arial" w:cs="Arial"/>
          <w:sz w:val="24"/>
          <w:szCs w:val="24"/>
          <w:lang w:val="es-ES"/>
        </w:rPr>
        <w:t xml:space="preserve"> </w:t>
      </w:r>
      <w:r w:rsidR="00F2234F">
        <w:rPr>
          <w:rFonts w:ascii="Arial" w:hAnsi="Arial" w:cs="Arial"/>
          <w:sz w:val="24"/>
          <w:szCs w:val="24"/>
          <w:lang w:val="es-ES"/>
        </w:rPr>
        <w:t>Consideramos</w:t>
      </w:r>
      <w:r w:rsidR="00171A5F">
        <w:rPr>
          <w:rFonts w:ascii="Arial" w:hAnsi="Arial" w:cs="Arial"/>
          <w:sz w:val="24"/>
          <w:szCs w:val="24"/>
        </w:rPr>
        <w:t xml:space="preserve"> que</w:t>
      </w:r>
      <w:r w:rsidR="008D144A">
        <w:rPr>
          <w:rFonts w:ascii="Arial" w:hAnsi="Arial" w:cs="Arial"/>
          <w:sz w:val="24"/>
          <w:szCs w:val="24"/>
        </w:rPr>
        <w:t>,</w:t>
      </w:r>
      <w:r w:rsidR="00171A5F">
        <w:rPr>
          <w:rFonts w:ascii="Arial" w:hAnsi="Arial" w:cs="Arial"/>
          <w:sz w:val="24"/>
          <w:szCs w:val="24"/>
        </w:rPr>
        <w:t xml:space="preserve"> </w:t>
      </w:r>
      <w:r w:rsidR="00F2234F">
        <w:rPr>
          <w:rFonts w:ascii="Arial" w:hAnsi="Arial" w:cs="Arial"/>
          <w:sz w:val="24"/>
          <w:szCs w:val="24"/>
        </w:rPr>
        <w:t xml:space="preserve">los CR y los CS </w:t>
      </w:r>
      <w:r w:rsidR="00171A5F">
        <w:rPr>
          <w:rFonts w:ascii="Arial" w:hAnsi="Arial" w:cs="Arial"/>
          <w:sz w:val="24"/>
          <w:szCs w:val="24"/>
        </w:rPr>
        <w:t xml:space="preserve">son dos </w:t>
      </w:r>
      <w:r w:rsidR="00814BF2">
        <w:rPr>
          <w:rFonts w:ascii="Arial" w:hAnsi="Arial" w:cs="Arial"/>
          <w:sz w:val="24"/>
          <w:szCs w:val="24"/>
        </w:rPr>
        <w:t xml:space="preserve">maneras </w:t>
      </w:r>
      <w:r w:rsidR="008D144A">
        <w:rPr>
          <w:rFonts w:ascii="Arial" w:hAnsi="Arial" w:cs="Arial"/>
          <w:sz w:val="24"/>
          <w:szCs w:val="24"/>
        </w:rPr>
        <w:t xml:space="preserve">válidas, </w:t>
      </w:r>
      <w:r w:rsidR="0065254B">
        <w:rPr>
          <w:rFonts w:ascii="Arial" w:hAnsi="Arial" w:cs="Arial"/>
          <w:sz w:val="24"/>
          <w:szCs w:val="24"/>
        </w:rPr>
        <w:t xml:space="preserve">necesarias </w:t>
      </w:r>
      <w:r w:rsidR="008D144A">
        <w:rPr>
          <w:rFonts w:ascii="Arial" w:hAnsi="Arial" w:cs="Arial"/>
          <w:sz w:val="24"/>
          <w:szCs w:val="24"/>
        </w:rPr>
        <w:t>y no excluyentes de intensificar</w:t>
      </w:r>
      <w:r w:rsidR="00814BF2">
        <w:rPr>
          <w:rFonts w:ascii="Arial" w:hAnsi="Arial" w:cs="Arial"/>
          <w:sz w:val="24"/>
          <w:szCs w:val="24"/>
        </w:rPr>
        <w:t xml:space="preserve"> el uso de</w:t>
      </w:r>
      <w:r w:rsidR="00171A5F">
        <w:rPr>
          <w:rFonts w:ascii="Arial" w:hAnsi="Arial" w:cs="Arial"/>
          <w:sz w:val="24"/>
          <w:szCs w:val="24"/>
        </w:rPr>
        <w:t xml:space="preserve"> los recursos </w:t>
      </w:r>
      <w:r w:rsidR="008D144A">
        <w:rPr>
          <w:rFonts w:ascii="Arial" w:hAnsi="Arial" w:cs="Arial"/>
          <w:sz w:val="24"/>
          <w:szCs w:val="24"/>
        </w:rPr>
        <w:t>en</w:t>
      </w:r>
      <w:r w:rsidR="00CA16E8">
        <w:rPr>
          <w:rFonts w:ascii="Arial" w:hAnsi="Arial" w:cs="Arial"/>
          <w:sz w:val="24"/>
          <w:szCs w:val="24"/>
        </w:rPr>
        <w:t xml:space="preserve"> nu</w:t>
      </w:r>
      <w:r w:rsidR="008D144A">
        <w:rPr>
          <w:rFonts w:ascii="Arial" w:hAnsi="Arial" w:cs="Arial"/>
          <w:sz w:val="24"/>
          <w:szCs w:val="24"/>
        </w:rPr>
        <w:t>estros sistemas de producción para</w:t>
      </w:r>
      <w:r w:rsidR="00CA16E8">
        <w:rPr>
          <w:rFonts w:ascii="Arial" w:hAnsi="Arial" w:cs="Arial"/>
          <w:sz w:val="24"/>
          <w:szCs w:val="24"/>
        </w:rPr>
        <w:t xml:space="preserve"> la zona norte de Bs.As</w:t>
      </w:r>
      <w:r w:rsidR="008D144A">
        <w:rPr>
          <w:rFonts w:ascii="Arial" w:hAnsi="Arial" w:cs="Arial"/>
          <w:sz w:val="24"/>
          <w:szCs w:val="24"/>
        </w:rPr>
        <w:t>. En este sentido, p</w:t>
      </w:r>
      <w:r w:rsidR="00814BF2">
        <w:rPr>
          <w:rFonts w:ascii="Arial" w:hAnsi="Arial" w:cs="Arial"/>
          <w:sz w:val="24"/>
          <w:szCs w:val="24"/>
        </w:rPr>
        <w:t>ueden ser complementarios en el tiempo para re diseñar los modelos productivos</w:t>
      </w:r>
      <w:r w:rsidR="004A44CE">
        <w:rPr>
          <w:rFonts w:ascii="Arial" w:hAnsi="Arial" w:cs="Arial"/>
          <w:sz w:val="24"/>
          <w:szCs w:val="24"/>
        </w:rPr>
        <w:t xml:space="preserve"> actuales</w:t>
      </w:r>
      <w:r w:rsidR="00814BF2">
        <w:rPr>
          <w:rFonts w:ascii="Arial" w:hAnsi="Arial" w:cs="Arial"/>
          <w:sz w:val="24"/>
          <w:szCs w:val="24"/>
        </w:rPr>
        <w:t>. Además ent</w:t>
      </w:r>
      <w:r w:rsidR="00915986">
        <w:rPr>
          <w:rFonts w:ascii="Arial" w:hAnsi="Arial" w:cs="Arial"/>
          <w:sz w:val="24"/>
          <w:szCs w:val="24"/>
        </w:rPr>
        <w:t>endemos que, cada empresa tiene</w:t>
      </w:r>
      <w:r w:rsidR="00814BF2">
        <w:rPr>
          <w:rFonts w:ascii="Arial" w:hAnsi="Arial" w:cs="Arial"/>
          <w:sz w:val="24"/>
          <w:szCs w:val="24"/>
        </w:rPr>
        <w:t xml:space="preserve"> sus </w:t>
      </w:r>
      <w:r w:rsidR="00171A5F">
        <w:rPr>
          <w:rFonts w:ascii="Arial" w:hAnsi="Arial" w:cs="Arial"/>
          <w:sz w:val="24"/>
          <w:szCs w:val="24"/>
        </w:rPr>
        <w:t>problemáticas y necesidades</w:t>
      </w:r>
      <w:r w:rsidR="00814BF2">
        <w:rPr>
          <w:rFonts w:ascii="Arial" w:hAnsi="Arial" w:cs="Arial"/>
          <w:sz w:val="24"/>
          <w:szCs w:val="24"/>
        </w:rPr>
        <w:t xml:space="preserve"> pa</w:t>
      </w:r>
      <w:r w:rsidR="008D144A">
        <w:rPr>
          <w:rFonts w:ascii="Arial" w:hAnsi="Arial" w:cs="Arial"/>
          <w:sz w:val="24"/>
          <w:szCs w:val="24"/>
        </w:rPr>
        <w:t>rticulares cuyos abordajes serán</w:t>
      </w:r>
      <w:r w:rsidR="00814BF2">
        <w:rPr>
          <w:rFonts w:ascii="Arial" w:hAnsi="Arial" w:cs="Arial"/>
          <w:sz w:val="24"/>
          <w:szCs w:val="24"/>
        </w:rPr>
        <w:t xml:space="preserve"> cada vez más específicos </w:t>
      </w:r>
      <w:r w:rsidR="00EB406A">
        <w:rPr>
          <w:rFonts w:ascii="Arial" w:hAnsi="Arial" w:cs="Arial"/>
          <w:sz w:val="24"/>
          <w:szCs w:val="24"/>
        </w:rPr>
        <w:t xml:space="preserve">y con resultados graduales </w:t>
      </w:r>
      <w:r w:rsidR="00814BF2">
        <w:rPr>
          <w:rFonts w:ascii="Arial" w:hAnsi="Arial" w:cs="Arial"/>
          <w:sz w:val="24"/>
          <w:szCs w:val="24"/>
        </w:rPr>
        <w:t>saliendo de modelos productivos comunes, simples, generalistas y escalables a modelos más diversos, complejos y demandantes de conocimiento.</w:t>
      </w:r>
    </w:p>
    <w:p w:rsidR="00C65D7D" w:rsidRPr="00C65D7D" w:rsidRDefault="00C65D7D" w:rsidP="00C65D7D">
      <w:pPr>
        <w:spacing w:after="0"/>
        <w:rPr>
          <w:rFonts w:ascii="Arial" w:hAnsi="Arial" w:cs="Arial"/>
          <w:b/>
          <w:sz w:val="24"/>
          <w:szCs w:val="24"/>
        </w:rPr>
      </w:pPr>
    </w:p>
    <w:p w:rsidR="002E3F7C" w:rsidRPr="000C5411" w:rsidRDefault="000C5411" w:rsidP="00C65D7D">
      <w:pPr>
        <w:spacing w:after="0"/>
        <w:rPr>
          <w:rFonts w:ascii="Arial" w:hAnsi="Arial" w:cs="Arial"/>
          <w:sz w:val="24"/>
          <w:szCs w:val="24"/>
        </w:rPr>
      </w:pPr>
      <w:r w:rsidRPr="000C5411">
        <w:rPr>
          <w:rFonts w:ascii="Arial" w:hAnsi="Arial" w:cs="Arial"/>
          <w:b/>
          <w:sz w:val="24"/>
          <w:szCs w:val="24"/>
        </w:rPr>
        <w:t>Objetivo conceptual</w:t>
      </w:r>
      <w:r w:rsidRPr="000C5411">
        <w:rPr>
          <w:rFonts w:ascii="Arial" w:hAnsi="Arial" w:cs="Arial"/>
          <w:sz w:val="24"/>
          <w:szCs w:val="24"/>
        </w:rPr>
        <w:t>: evaluar el aporte de los cultivos sin fines de renta (CS) al sistema de produ</w:t>
      </w:r>
      <w:r w:rsidR="00307EDA">
        <w:rPr>
          <w:rFonts w:ascii="Arial" w:hAnsi="Arial" w:cs="Arial"/>
          <w:sz w:val="24"/>
          <w:szCs w:val="24"/>
        </w:rPr>
        <w:t>cción buscando mejorar la</w:t>
      </w:r>
      <w:r w:rsidR="003956B7">
        <w:rPr>
          <w:rFonts w:ascii="Arial" w:hAnsi="Arial" w:cs="Arial"/>
          <w:sz w:val="24"/>
          <w:szCs w:val="24"/>
        </w:rPr>
        <w:t>s condicio</w:t>
      </w:r>
      <w:r w:rsidR="00307EDA">
        <w:rPr>
          <w:rFonts w:ascii="Arial" w:hAnsi="Arial" w:cs="Arial"/>
          <w:sz w:val="24"/>
          <w:szCs w:val="24"/>
        </w:rPr>
        <w:t>n</w:t>
      </w:r>
      <w:r w:rsidR="003956B7">
        <w:rPr>
          <w:rFonts w:ascii="Arial" w:hAnsi="Arial" w:cs="Arial"/>
          <w:sz w:val="24"/>
          <w:szCs w:val="24"/>
        </w:rPr>
        <w:t>es</w:t>
      </w:r>
      <w:r w:rsidR="00307EDA">
        <w:rPr>
          <w:rFonts w:ascii="Arial" w:hAnsi="Arial" w:cs="Arial"/>
          <w:sz w:val="24"/>
          <w:szCs w:val="24"/>
        </w:rPr>
        <w:t xml:space="preserve"> de crecimiento</w:t>
      </w:r>
      <w:r w:rsidRPr="000C5411">
        <w:rPr>
          <w:rFonts w:ascii="Arial" w:hAnsi="Arial" w:cs="Arial"/>
          <w:sz w:val="24"/>
          <w:szCs w:val="24"/>
        </w:rPr>
        <w:t xml:space="preserve"> y </w:t>
      </w:r>
      <w:r w:rsidR="00EB406A">
        <w:rPr>
          <w:rFonts w:ascii="Arial" w:hAnsi="Arial" w:cs="Arial"/>
          <w:sz w:val="24"/>
          <w:szCs w:val="24"/>
        </w:rPr>
        <w:t>pr</w:t>
      </w:r>
      <w:r w:rsidR="00F2234F">
        <w:rPr>
          <w:rFonts w:ascii="Arial" w:hAnsi="Arial" w:cs="Arial"/>
          <w:sz w:val="24"/>
          <w:szCs w:val="24"/>
        </w:rPr>
        <w:t>oducción de los CR</w:t>
      </w:r>
      <w:r w:rsidR="00EB5DD7">
        <w:rPr>
          <w:rFonts w:ascii="Arial" w:hAnsi="Arial" w:cs="Arial"/>
          <w:sz w:val="24"/>
          <w:szCs w:val="24"/>
        </w:rPr>
        <w:t xml:space="preserve"> inmediatos. </w:t>
      </w:r>
    </w:p>
    <w:p w:rsidR="000C5411" w:rsidRPr="000C5411" w:rsidRDefault="000C5411" w:rsidP="00C65D7D">
      <w:pPr>
        <w:spacing w:after="0"/>
        <w:rPr>
          <w:rFonts w:ascii="Arial" w:hAnsi="Arial" w:cs="Arial"/>
          <w:b/>
          <w:sz w:val="24"/>
          <w:szCs w:val="24"/>
        </w:rPr>
      </w:pPr>
      <w:r w:rsidRPr="000C5411">
        <w:rPr>
          <w:rFonts w:ascii="Arial" w:hAnsi="Arial" w:cs="Arial"/>
          <w:b/>
          <w:sz w:val="24"/>
          <w:szCs w:val="24"/>
        </w:rPr>
        <w:t>Objetivos específicos:</w:t>
      </w:r>
    </w:p>
    <w:p w:rsidR="00C072ED" w:rsidRDefault="00C072ED" w:rsidP="00C65D7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Evaluar el aporte de materia seca de los CS.</w:t>
      </w:r>
    </w:p>
    <w:p w:rsidR="00C072ED" w:rsidRDefault="00C072ED" w:rsidP="00C65D7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Evaluar el impacto de los CS sobre malezas. </w:t>
      </w:r>
    </w:p>
    <w:p w:rsidR="000C5411" w:rsidRDefault="000C5411" w:rsidP="00C65D7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C5411">
        <w:rPr>
          <w:rFonts w:ascii="Arial" w:hAnsi="Arial" w:cs="Arial"/>
          <w:sz w:val="24"/>
          <w:szCs w:val="24"/>
        </w:rPr>
        <w:t>Evaluar el perfil hí</w:t>
      </w:r>
      <w:r w:rsidR="000F4310">
        <w:rPr>
          <w:rFonts w:ascii="Arial" w:hAnsi="Arial" w:cs="Arial"/>
          <w:sz w:val="24"/>
          <w:szCs w:val="24"/>
        </w:rPr>
        <w:t xml:space="preserve">drico </w:t>
      </w:r>
      <w:r w:rsidR="003E53A1">
        <w:rPr>
          <w:rFonts w:ascii="Arial" w:hAnsi="Arial" w:cs="Arial"/>
          <w:sz w:val="24"/>
          <w:szCs w:val="24"/>
        </w:rPr>
        <w:t>y</w:t>
      </w:r>
      <w:r w:rsidR="00BC75C9">
        <w:rPr>
          <w:rFonts w:ascii="Arial" w:hAnsi="Arial" w:cs="Arial"/>
          <w:sz w:val="24"/>
          <w:szCs w:val="24"/>
        </w:rPr>
        <w:t xml:space="preserve"> temperatura del suelo </w:t>
      </w:r>
      <w:r w:rsidR="003E53A1">
        <w:rPr>
          <w:rFonts w:ascii="Arial" w:hAnsi="Arial" w:cs="Arial"/>
          <w:sz w:val="24"/>
          <w:szCs w:val="24"/>
        </w:rPr>
        <w:t>del barbecho químico,</w:t>
      </w:r>
      <w:r w:rsidR="000F4310">
        <w:rPr>
          <w:rFonts w:ascii="Arial" w:hAnsi="Arial" w:cs="Arial"/>
          <w:sz w:val="24"/>
          <w:szCs w:val="24"/>
        </w:rPr>
        <w:t xml:space="preserve"> de los</w:t>
      </w:r>
      <w:r w:rsidRPr="000C5411">
        <w:rPr>
          <w:rFonts w:ascii="Arial" w:hAnsi="Arial" w:cs="Arial"/>
          <w:sz w:val="24"/>
          <w:szCs w:val="24"/>
        </w:rPr>
        <w:t xml:space="preserve"> CS</w:t>
      </w:r>
      <w:r w:rsidR="00D01ECC">
        <w:rPr>
          <w:rFonts w:ascii="Arial" w:hAnsi="Arial" w:cs="Arial"/>
          <w:sz w:val="24"/>
          <w:szCs w:val="24"/>
        </w:rPr>
        <w:t xml:space="preserve"> con y sin pastoreo</w:t>
      </w:r>
      <w:r w:rsidRPr="000C5411">
        <w:rPr>
          <w:rFonts w:ascii="Arial" w:hAnsi="Arial" w:cs="Arial"/>
          <w:sz w:val="24"/>
          <w:szCs w:val="24"/>
        </w:rPr>
        <w:t xml:space="preserve"> al momento de </w:t>
      </w:r>
      <w:r w:rsidR="00307EDA">
        <w:rPr>
          <w:rFonts w:ascii="Arial" w:hAnsi="Arial" w:cs="Arial"/>
          <w:sz w:val="24"/>
          <w:szCs w:val="24"/>
        </w:rPr>
        <w:t>la siembra del cultivo de renta</w:t>
      </w:r>
      <w:r w:rsidR="003956B7">
        <w:rPr>
          <w:rFonts w:ascii="Arial" w:hAnsi="Arial" w:cs="Arial"/>
          <w:sz w:val="24"/>
          <w:szCs w:val="24"/>
        </w:rPr>
        <w:t>.</w:t>
      </w:r>
    </w:p>
    <w:p w:rsidR="000F4310" w:rsidRPr="003956B7" w:rsidRDefault="0028224D" w:rsidP="00C65D7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Evaluar Eficiencias de Implantación</w:t>
      </w:r>
      <w:r w:rsidR="00F2234F">
        <w:rPr>
          <w:rFonts w:ascii="Arial" w:hAnsi="Arial" w:cs="Arial"/>
          <w:sz w:val="24"/>
          <w:szCs w:val="24"/>
        </w:rPr>
        <w:t xml:space="preserve"> de los CR</w:t>
      </w:r>
      <w:r>
        <w:rPr>
          <w:rFonts w:ascii="Arial" w:hAnsi="Arial" w:cs="Arial"/>
          <w:sz w:val="24"/>
          <w:szCs w:val="24"/>
        </w:rPr>
        <w:t>.</w:t>
      </w:r>
    </w:p>
    <w:p w:rsidR="000C5411" w:rsidRPr="000C5411" w:rsidRDefault="00F2234F" w:rsidP="00C65D7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Evaluar el rendimiento de los CR </w:t>
      </w:r>
      <w:r w:rsidR="00307EDA">
        <w:rPr>
          <w:rFonts w:ascii="Arial" w:hAnsi="Arial" w:cs="Arial"/>
          <w:sz w:val="24"/>
          <w:szCs w:val="24"/>
        </w:rPr>
        <w:t xml:space="preserve">bajo barbecho, CS y CS pastoreado. </w:t>
      </w:r>
    </w:p>
    <w:p w:rsidR="000F4310" w:rsidRPr="000F4310" w:rsidRDefault="000F4310" w:rsidP="00C65D7D">
      <w:pPr>
        <w:pStyle w:val="Prrafodelista"/>
        <w:rPr>
          <w:rFonts w:ascii="Arial" w:hAnsi="Arial" w:cs="Arial"/>
          <w:sz w:val="24"/>
          <w:szCs w:val="24"/>
        </w:rPr>
      </w:pPr>
    </w:p>
    <w:p w:rsidR="00004223" w:rsidRPr="000C5411" w:rsidRDefault="00004223" w:rsidP="000042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2) </w:t>
      </w:r>
      <w:r w:rsidRPr="000C5411">
        <w:rPr>
          <w:rFonts w:ascii="Arial" w:hAnsi="Arial" w:cs="Arial"/>
          <w:b/>
          <w:sz w:val="24"/>
          <w:szCs w:val="24"/>
        </w:rPr>
        <w:t>Determinaciones:</w:t>
      </w:r>
    </w:p>
    <w:p w:rsidR="00F832AB" w:rsidRDefault="000C5411" w:rsidP="00E17172">
      <w:pPr>
        <w:spacing w:after="0"/>
        <w:rPr>
          <w:rFonts w:ascii="Arial" w:hAnsi="Arial" w:cs="Arial"/>
          <w:sz w:val="24"/>
          <w:szCs w:val="24"/>
        </w:rPr>
      </w:pPr>
      <w:r w:rsidRPr="000C5411">
        <w:rPr>
          <w:rFonts w:ascii="Arial" w:hAnsi="Arial" w:cs="Arial"/>
          <w:sz w:val="24"/>
          <w:szCs w:val="24"/>
        </w:rPr>
        <w:t>Para llevar a cabo los objetiv</w:t>
      </w:r>
      <w:r w:rsidR="00B30C6F">
        <w:rPr>
          <w:rFonts w:ascii="Arial" w:hAnsi="Arial" w:cs="Arial"/>
          <w:sz w:val="24"/>
          <w:szCs w:val="24"/>
        </w:rPr>
        <w:t>os propuestos se plantearon</w:t>
      </w:r>
      <w:r w:rsidR="00124DC3">
        <w:rPr>
          <w:rFonts w:ascii="Arial" w:hAnsi="Arial" w:cs="Arial"/>
          <w:sz w:val="24"/>
          <w:szCs w:val="24"/>
        </w:rPr>
        <w:t xml:space="preserve"> con siembra en línea</w:t>
      </w:r>
      <w:r w:rsidR="00B30C6F">
        <w:rPr>
          <w:rFonts w:ascii="Arial" w:hAnsi="Arial" w:cs="Arial"/>
          <w:sz w:val="24"/>
          <w:szCs w:val="24"/>
        </w:rPr>
        <w:t xml:space="preserve"> cuatro</w:t>
      </w:r>
      <w:r w:rsidRPr="000C5411">
        <w:rPr>
          <w:rFonts w:ascii="Arial" w:hAnsi="Arial" w:cs="Arial"/>
          <w:sz w:val="24"/>
          <w:szCs w:val="24"/>
        </w:rPr>
        <w:t xml:space="preserve"> sitios d</w:t>
      </w:r>
      <w:r w:rsidR="00F832AB">
        <w:rPr>
          <w:rFonts w:ascii="Arial" w:hAnsi="Arial" w:cs="Arial"/>
          <w:sz w:val="24"/>
          <w:szCs w:val="24"/>
        </w:rPr>
        <w:t>e experimentos con</w:t>
      </w:r>
      <w:r w:rsidRPr="000C5411">
        <w:rPr>
          <w:rFonts w:ascii="Arial" w:hAnsi="Arial" w:cs="Arial"/>
          <w:sz w:val="24"/>
          <w:szCs w:val="24"/>
        </w:rPr>
        <w:t xml:space="preserve"> CS </w:t>
      </w:r>
      <w:r w:rsidR="00F832AB">
        <w:rPr>
          <w:rFonts w:ascii="Arial" w:hAnsi="Arial" w:cs="Arial"/>
          <w:sz w:val="24"/>
          <w:szCs w:val="24"/>
        </w:rPr>
        <w:t xml:space="preserve">(gramínea, vicia y mezcla) </w:t>
      </w:r>
      <w:r w:rsidRPr="000C5411">
        <w:rPr>
          <w:rFonts w:ascii="Arial" w:hAnsi="Arial" w:cs="Arial"/>
          <w:sz w:val="24"/>
          <w:szCs w:val="24"/>
        </w:rPr>
        <w:t>antecesor al cultivo</w:t>
      </w:r>
      <w:r w:rsidR="00915986">
        <w:rPr>
          <w:rFonts w:ascii="Arial" w:hAnsi="Arial" w:cs="Arial"/>
          <w:sz w:val="24"/>
          <w:szCs w:val="24"/>
        </w:rPr>
        <w:t xml:space="preserve"> de Soja 1° </w:t>
      </w:r>
      <w:r w:rsidR="00E376D6">
        <w:rPr>
          <w:rFonts w:ascii="Arial" w:hAnsi="Arial" w:cs="Arial"/>
          <w:sz w:val="24"/>
          <w:szCs w:val="24"/>
        </w:rPr>
        <w:t>con el manejo detallado en el Cuadro</w:t>
      </w:r>
      <w:r w:rsidR="00EF33F9">
        <w:rPr>
          <w:rFonts w:ascii="Arial" w:hAnsi="Arial" w:cs="Arial"/>
          <w:sz w:val="24"/>
          <w:szCs w:val="24"/>
        </w:rPr>
        <w:t xml:space="preserve"> 1</w:t>
      </w:r>
      <w:r w:rsidRPr="000C5411">
        <w:rPr>
          <w:rFonts w:ascii="Arial" w:hAnsi="Arial" w:cs="Arial"/>
          <w:sz w:val="24"/>
          <w:szCs w:val="24"/>
        </w:rPr>
        <w:t>.</w:t>
      </w:r>
      <w:r w:rsidR="00F832AB">
        <w:rPr>
          <w:rFonts w:ascii="Arial" w:hAnsi="Arial" w:cs="Arial"/>
          <w:sz w:val="24"/>
          <w:szCs w:val="24"/>
        </w:rPr>
        <w:t xml:space="preserve"> En dos de los sitios se incorporó el efecto del pastoreo de la gramínea (tratamiento del productor).</w:t>
      </w:r>
      <w:r w:rsidRPr="000C5411">
        <w:rPr>
          <w:rFonts w:ascii="Arial" w:hAnsi="Arial" w:cs="Arial"/>
          <w:sz w:val="24"/>
          <w:szCs w:val="24"/>
        </w:rPr>
        <w:t xml:space="preserve"> Parcelas d</w:t>
      </w:r>
      <w:r w:rsidR="00915986">
        <w:rPr>
          <w:rFonts w:ascii="Arial" w:hAnsi="Arial" w:cs="Arial"/>
          <w:sz w:val="24"/>
          <w:szCs w:val="24"/>
        </w:rPr>
        <w:t>e 200 mtrs largo x 20 ancho</w:t>
      </w:r>
      <w:r w:rsidR="00EF33F9">
        <w:rPr>
          <w:rFonts w:ascii="Arial" w:hAnsi="Arial" w:cs="Arial"/>
          <w:sz w:val="24"/>
          <w:szCs w:val="24"/>
        </w:rPr>
        <w:t xml:space="preserve"> aproximado</w:t>
      </w:r>
      <w:r w:rsidR="000F4310">
        <w:rPr>
          <w:rFonts w:ascii="Arial" w:hAnsi="Arial" w:cs="Arial"/>
          <w:sz w:val="24"/>
          <w:szCs w:val="24"/>
        </w:rPr>
        <w:t xml:space="preserve"> con repetición,</w:t>
      </w:r>
      <w:r w:rsidR="00915986">
        <w:rPr>
          <w:rFonts w:ascii="Arial" w:hAnsi="Arial" w:cs="Arial"/>
          <w:sz w:val="24"/>
          <w:szCs w:val="24"/>
        </w:rPr>
        <w:t xml:space="preserve"> fueron</w:t>
      </w:r>
      <w:r w:rsidRPr="000C5411">
        <w:rPr>
          <w:rFonts w:ascii="Arial" w:hAnsi="Arial" w:cs="Arial"/>
          <w:sz w:val="24"/>
          <w:szCs w:val="24"/>
        </w:rPr>
        <w:t xml:space="preserve"> planteadas para cada uno</w:t>
      </w:r>
      <w:r w:rsidR="004E6951">
        <w:rPr>
          <w:rFonts w:ascii="Arial" w:hAnsi="Arial" w:cs="Arial"/>
          <w:sz w:val="24"/>
          <w:szCs w:val="24"/>
        </w:rPr>
        <w:t xml:space="preserve"> de los tratamientos a evaluar con cosecha mecánica. </w:t>
      </w:r>
      <w:r w:rsidR="00004223">
        <w:rPr>
          <w:rFonts w:ascii="Arial" w:hAnsi="Arial" w:cs="Arial"/>
          <w:sz w:val="24"/>
          <w:szCs w:val="24"/>
        </w:rPr>
        <w:t>Se llevó</w:t>
      </w:r>
      <w:r w:rsidR="00004223" w:rsidRPr="000C5411">
        <w:rPr>
          <w:rFonts w:ascii="Arial" w:hAnsi="Arial" w:cs="Arial"/>
          <w:sz w:val="24"/>
          <w:szCs w:val="24"/>
        </w:rPr>
        <w:t xml:space="preserve"> el registro de cultivo antecesor, fecha de siembra, variedad, fertilización y herbicidas utilizados</w:t>
      </w:r>
      <w:r w:rsidR="00004223">
        <w:rPr>
          <w:rFonts w:ascii="Arial" w:hAnsi="Arial" w:cs="Arial"/>
          <w:sz w:val="24"/>
          <w:szCs w:val="24"/>
        </w:rPr>
        <w:t>. Se registró fecha y producto</w:t>
      </w:r>
      <w:r w:rsidR="00004223" w:rsidRPr="000C5411">
        <w:rPr>
          <w:rFonts w:ascii="Arial" w:hAnsi="Arial" w:cs="Arial"/>
          <w:sz w:val="24"/>
          <w:szCs w:val="24"/>
        </w:rPr>
        <w:t xml:space="preserve"> </w:t>
      </w:r>
      <w:r w:rsidR="00004223">
        <w:rPr>
          <w:rFonts w:ascii="Arial" w:hAnsi="Arial" w:cs="Arial"/>
          <w:sz w:val="24"/>
          <w:szCs w:val="24"/>
        </w:rPr>
        <w:t>d</w:t>
      </w:r>
      <w:r w:rsidR="00004223" w:rsidRPr="000C5411">
        <w:rPr>
          <w:rFonts w:ascii="Arial" w:hAnsi="Arial" w:cs="Arial"/>
          <w:sz w:val="24"/>
          <w:szCs w:val="24"/>
        </w:rPr>
        <w:t>el quemado de</w:t>
      </w:r>
      <w:r w:rsidR="00004223">
        <w:rPr>
          <w:rFonts w:ascii="Arial" w:hAnsi="Arial" w:cs="Arial"/>
          <w:sz w:val="24"/>
          <w:szCs w:val="24"/>
        </w:rPr>
        <w:t xml:space="preserve"> </w:t>
      </w:r>
      <w:r w:rsidR="00004223" w:rsidRPr="000C5411">
        <w:rPr>
          <w:rFonts w:ascii="Arial" w:hAnsi="Arial" w:cs="Arial"/>
          <w:sz w:val="24"/>
          <w:szCs w:val="24"/>
        </w:rPr>
        <w:t>l</w:t>
      </w:r>
      <w:r w:rsidR="00004223">
        <w:rPr>
          <w:rFonts w:ascii="Arial" w:hAnsi="Arial" w:cs="Arial"/>
          <w:sz w:val="24"/>
          <w:szCs w:val="24"/>
        </w:rPr>
        <w:t>os</w:t>
      </w:r>
      <w:r w:rsidR="00004223" w:rsidRPr="000C5411">
        <w:rPr>
          <w:rFonts w:ascii="Arial" w:hAnsi="Arial" w:cs="Arial"/>
          <w:sz w:val="24"/>
          <w:szCs w:val="24"/>
        </w:rPr>
        <w:t xml:space="preserve"> CS y en caso de pastoreos la cantidad de comidas. </w:t>
      </w:r>
      <w:r w:rsidR="00DE6E03">
        <w:rPr>
          <w:rFonts w:ascii="Arial" w:hAnsi="Arial" w:cs="Arial"/>
          <w:sz w:val="24"/>
          <w:szCs w:val="24"/>
        </w:rPr>
        <w:t xml:space="preserve">Al momento de secado se determinó el aporte de materia seca </w:t>
      </w:r>
      <w:r w:rsidR="00E90CFE">
        <w:rPr>
          <w:rFonts w:ascii="Arial" w:hAnsi="Arial" w:cs="Arial"/>
          <w:sz w:val="24"/>
          <w:szCs w:val="24"/>
        </w:rPr>
        <w:t>aérea de cada CS</w:t>
      </w:r>
      <w:r w:rsidR="00DE6E03">
        <w:rPr>
          <w:rFonts w:ascii="Arial" w:hAnsi="Arial" w:cs="Arial"/>
          <w:sz w:val="24"/>
          <w:szCs w:val="24"/>
        </w:rPr>
        <w:t xml:space="preserve"> muestreando 1m</w:t>
      </w:r>
      <w:r w:rsidR="00DE6E03" w:rsidRPr="00E90CFE">
        <w:rPr>
          <w:rFonts w:ascii="Arial" w:hAnsi="Arial" w:cs="Arial"/>
          <w:sz w:val="24"/>
          <w:szCs w:val="24"/>
          <w:vertAlign w:val="superscript"/>
        </w:rPr>
        <w:t>2</w:t>
      </w:r>
      <w:r w:rsidR="00DE6E03">
        <w:rPr>
          <w:rFonts w:ascii="Arial" w:hAnsi="Arial" w:cs="Arial"/>
          <w:sz w:val="24"/>
          <w:szCs w:val="24"/>
        </w:rPr>
        <w:t xml:space="preserve"> </w:t>
      </w:r>
      <w:r w:rsidR="00A04E8E">
        <w:rPr>
          <w:rFonts w:ascii="Arial" w:hAnsi="Arial" w:cs="Arial"/>
          <w:sz w:val="24"/>
          <w:szCs w:val="24"/>
        </w:rPr>
        <w:t>con tres repeticiones</w:t>
      </w:r>
      <w:r w:rsidR="00DE6E03">
        <w:rPr>
          <w:rFonts w:ascii="Arial" w:hAnsi="Arial" w:cs="Arial"/>
          <w:sz w:val="24"/>
          <w:szCs w:val="24"/>
        </w:rPr>
        <w:t xml:space="preserve">. </w:t>
      </w:r>
      <w:r w:rsidR="002C1B51">
        <w:rPr>
          <w:rFonts w:ascii="Arial" w:hAnsi="Arial" w:cs="Arial"/>
          <w:sz w:val="24"/>
          <w:szCs w:val="24"/>
        </w:rPr>
        <w:t>Se mi</w:t>
      </w:r>
      <w:r w:rsidR="00004223">
        <w:rPr>
          <w:rFonts w:ascii="Arial" w:hAnsi="Arial" w:cs="Arial"/>
          <w:sz w:val="24"/>
          <w:szCs w:val="24"/>
        </w:rPr>
        <w:t>dió</w:t>
      </w:r>
      <w:r w:rsidR="00004223" w:rsidRPr="000C5411">
        <w:rPr>
          <w:rFonts w:ascii="Arial" w:hAnsi="Arial" w:cs="Arial"/>
          <w:sz w:val="24"/>
          <w:szCs w:val="24"/>
        </w:rPr>
        <w:t xml:space="preserve"> humedad del perfil </w:t>
      </w:r>
      <w:r w:rsidR="00F832AB">
        <w:rPr>
          <w:rFonts w:ascii="Arial" w:hAnsi="Arial" w:cs="Arial"/>
          <w:sz w:val="24"/>
          <w:szCs w:val="24"/>
        </w:rPr>
        <w:t>0-18</w:t>
      </w:r>
      <w:r w:rsidR="00004223" w:rsidRPr="000C5411">
        <w:rPr>
          <w:rFonts w:ascii="Arial" w:hAnsi="Arial" w:cs="Arial"/>
          <w:sz w:val="24"/>
          <w:szCs w:val="24"/>
        </w:rPr>
        <w:t xml:space="preserve">0 cm al momento de siembra del cultivo de renta </w:t>
      </w:r>
      <w:r w:rsidR="002C1B51">
        <w:rPr>
          <w:rFonts w:ascii="Arial" w:hAnsi="Arial" w:cs="Arial"/>
          <w:sz w:val="24"/>
          <w:szCs w:val="24"/>
        </w:rPr>
        <w:t xml:space="preserve">y la </w:t>
      </w:r>
      <w:r w:rsidR="00811BDF">
        <w:rPr>
          <w:rFonts w:ascii="Arial" w:hAnsi="Arial" w:cs="Arial"/>
          <w:sz w:val="24"/>
          <w:szCs w:val="24"/>
        </w:rPr>
        <w:t xml:space="preserve">temperatura </w:t>
      </w:r>
      <w:r w:rsidR="003956B7">
        <w:rPr>
          <w:rFonts w:ascii="Arial" w:hAnsi="Arial" w:cs="Arial"/>
          <w:sz w:val="24"/>
          <w:szCs w:val="24"/>
        </w:rPr>
        <w:t>del suelo en los primeros 10 cm</w:t>
      </w:r>
      <w:r w:rsidR="00811BDF">
        <w:rPr>
          <w:rFonts w:ascii="Arial" w:hAnsi="Arial" w:cs="Arial"/>
          <w:sz w:val="24"/>
          <w:szCs w:val="24"/>
        </w:rPr>
        <w:t xml:space="preserve"> </w:t>
      </w:r>
      <w:r w:rsidR="00004223" w:rsidRPr="000C5411">
        <w:rPr>
          <w:rFonts w:ascii="Arial" w:hAnsi="Arial" w:cs="Arial"/>
          <w:sz w:val="24"/>
          <w:szCs w:val="24"/>
        </w:rPr>
        <w:t>en cada uno de los tratamientos.</w:t>
      </w:r>
      <w:r w:rsidR="00811BDF">
        <w:rPr>
          <w:rFonts w:ascii="Arial" w:hAnsi="Arial" w:cs="Arial"/>
          <w:sz w:val="24"/>
          <w:szCs w:val="24"/>
        </w:rPr>
        <w:t xml:space="preserve"> </w:t>
      </w:r>
      <w:r w:rsidR="003E53A1">
        <w:rPr>
          <w:rFonts w:ascii="Arial" w:hAnsi="Arial" w:cs="Arial"/>
          <w:sz w:val="24"/>
          <w:szCs w:val="24"/>
        </w:rPr>
        <w:t xml:space="preserve">Previo a los tratamientos químicos de presiembra, </w:t>
      </w:r>
      <w:r w:rsidR="00BB7D6C">
        <w:rPr>
          <w:rFonts w:ascii="Arial" w:hAnsi="Arial" w:cs="Arial"/>
          <w:sz w:val="24"/>
          <w:szCs w:val="24"/>
        </w:rPr>
        <w:t>se evaluó la frecuencia de malezas en 75 marcos arrojados al azar</w:t>
      </w:r>
      <w:r w:rsidR="003E53A1">
        <w:rPr>
          <w:rFonts w:ascii="Arial" w:hAnsi="Arial" w:cs="Arial"/>
          <w:sz w:val="24"/>
          <w:szCs w:val="24"/>
        </w:rPr>
        <w:t xml:space="preserve"> en cada uno de los tratamientos.</w:t>
      </w:r>
      <w:r w:rsidR="00F832AB">
        <w:rPr>
          <w:rFonts w:ascii="Arial" w:hAnsi="Arial" w:cs="Arial"/>
          <w:sz w:val="24"/>
          <w:szCs w:val="24"/>
        </w:rPr>
        <w:t xml:space="preserve"> Esto se repitió en emergencia, en R1 y en R3 del cultivo.</w:t>
      </w:r>
      <w:r w:rsidR="003E53A1">
        <w:rPr>
          <w:rFonts w:ascii="Arial" w:hAnsi="Arial" w:cs="Arial"/>
          <w:sz w:val="24"/>
          <w:szCs w:val="24"/>
        </w:rPr>
        <w:t xml:space="preserve"> Luego de la emergencia, e</w:t>
      </w:r>
      <w:r w:rsidR="00CF243B">
        <w:rPr>
          <w:rFonts w:ascii="Arial" w:hAnsi="Arial" w:cs="Arial"/>
          <w:sz w:val="24"/>
          <w:szCs w:val="24"/>
        </w:rPr>
        <w:t>n 1m</w:t>
      </w:r>
      <w:r w:rsidR="00CF243B" w:rsidRPr="00CF243B">
        <w:rPr>
          <w:rFonts w:ascii="Arial" w:hAnsi="Arial" w:cs="Arial"/>
          <w:sz w:val="24"/>
          <w:szCs w:val="24"/>
          <w:vertAlign w:val="superscript"/>
        </w:rPr>
        <w:t>2</w:t>
      </w:r>
      <w:r w:rsidR="00F832AB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CF243B">
        <w:rPr>
          <w:rFonts w:ascii="Arial" w:hAnsi="Arial" w:cs="Arial"/>
          <w:sz w:val="24"/>
          <w:szCs w:val="24"/>
        </w:rPr>
        <w:t>en seis repeticiones se determinó el logro de plantas en cada tratamiento</w:t>
      </w:r>
      <w:r w:rsidR="003E53A1">
        <w:rPr>
          <w:rFonts w:ascii="Arial" w:hAnsi="Arial" w:cs="Arial"/>
          <w:sz w:val="24"/>
          <w:szCs w:val="24"/>
        </w:rPr>
        <w:t>.</w:t>
      </w:r>
      <w:r w:rsidR="007553C4">
        <w:rPr>
          <w:rFonts w:ascii="Arial" w:hAnsi="Arial" w:cs="Arial"/>
          <w:sz w:val="24"/>
          <w:szCs w:val="24"/>
        </w:rPr>
        <w:t xml:space="preserve"> </w:t>
      </w:r>
      <w:r w:rsidR="00004223">
        <w:rPr>
          <w:rFonts w:ascii="Arial" w:hAnsi="Arial" w:cs="Arial"/>
          <w:sz w:val="24"/>
          <w:szCs w:val="24"/>
        </w:rPr>
        <w:t>C</w:t>
      </w:r>
      <w:r w:rsidR="00004223" w:rsidRPr="000C5411">
        <w:rPr>
          <w:rFonts w:ascii="Arial" w:hAnsi="Arial" w:cs="Arial"/>
          <w:sz w:val="24"/>
          <w:szCs w:val="24"/>
        </w:rPr>
        <w:t xml:space="preserve">on cosecha mecánica directa </w:t>
      </w:r>
      <w:r w:rsidR="00004223">
        <w:rPr>
          <w:rFonts w:ascii="Arial" w:hAnsi="Arial" w:cs="Arial"/>
          <w:sz w:val="24"/>
          <w:szCs w:val="24"/>
        </w:rPr>
        <w:t xml:space="preserve">se midió </w:t>
      </w:r>
      <w:r w:rsidR="00004223" w:rsidRPr="000C5411">
        <w:rPr>
          <w:rFonts w:ascii="Arial" w:hAnsi="Arial" w:cs="Arial"/>
          <w:sz w:val="24"/>
          <w:szCs w:val="24"/>
        </w:rPr>
        <w:t xml:space="preserve">el </w:t>
      </w:r>
      <w:r w:rsidR="00A04E8E">
        <w:rPr>
          <w:rFonts w:ascii="Arial" w:hAnsi="Arial" w:cs="Arial"/>
          <w:sz w:val="24"/>
          <w:szCs w:val="24"/>
        </w:rPr>
        <w:t>rendimiento del CR</w:t>
      </w:r>
      <w:r w:rsidR="00004223" w:rsidRPr="000C5411">
        <w:rPr>
          <w:rFonts w:ascii="Arial" w:hAnsi="Arial" w:cs="Arial"/>
          <w:sz w:val="24"/>
          <w:szCs w:val="24"/>
        </w:rPr>
        <w:t xml:space="preserve"> para cada tratamiento generado. </w:t>
      </w:r>
      <w:r w:rsidR="007553C4">
        <w:rPr>
          <w:rFonts w:ascii="Arial" w:hAnsi="Arial" w:cs="Arial"/>
          <w:sz w:val="24"/>
          <w:szCs w:val="24"/>
        </w:rPr>
        <w:t>Una muestra de grano fue guardada para corregir a humedad comercial y estimar los compo</w:t>
      </w:r>
      <w:r w:rsidR="00463DC1">
        <w:rPr>
          <w:rFonts w:ascii="Arial" w:hAnsi="Arial" w:cs="Arial"/>
          <w:sz w:val="24"/>
          <w:szCs w:val="24"/>
        </w:rPr>
        <w:t>n</w:t>
      </w:r>
      <w:r w:rsidR="007553C4">
        <w:rPr>
          <w:rFonts w:ascii="Arial" w:hAnsi="Arial" w:cs="Arial"/>
          <w:sz w:val="24"/>
          <w:szCs w:val="24"/>
        </w:rPr>
        <w:t>entes del rendimiento.</w:t>
      </w:r>
      <w:r w:rsidR="00404FE9">
        <w:rPr>
          <w:rFonts w:ascii="Arial" w:hAnsi="Arial" w:cs="Arial"/>
          <w:sz w:val="24"/>
          <w:szCs w:val="24"/>
        </w:rPr>
        <w:t xml:space="preserve"> </w:t>
      </w:r>
    </w:p>
    <w:p w:rsidR="002A23FA" w:rsidRPr="000C5411" w:rsidRDefault="002A23FA" w:rsidP="00E17172">
      <w:pPr>
        <w:spacing w:after="0"/>
        <w:rPr>
          <w:rFonts w:ascii="Arial" w:hAnsi="Arial" w:cs="Arial"/>
          <w:sz w:val="24"/>
          <w:szCs w:val="24"/>
        </w:rPr>
      </w:pPr>
    </w:p>
    <w:p w:rsidR="00E17172" w:rsidRDefault="00A04E8E" w:rsidP="00E17172">
      <w:pPr>
        <w:ind w:left="-1152"/>
        <w:rPr>
          <w:rFonts w:ascii="Arial" w:hAnsi="Arial" w:cs="Arial"/>
          <w:sz w:val="20"/>
          <w:szCs w:val="20"/>
        </w:rPr>
      </w:pPr>
      <w:r w:rsidRPr="00A04E8E">
        <w:rPr>
          <w:noProof/>
          <w:lang w:eastAsia="es-AR"/>
        </w:rPr>
        <w:drawing>
          <wp:inline distT="0" distB="0" distL="0" distR="0">
            <wp:extent cx="6894877" cy="27051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157" cy="271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73A" w:rsidRPr="0024473A" w:rsidRDefault="00E376D6" w:rsidP="00E17172">
      <w:pPr>
        <w:rPr>
          <w:rFonts w:ascii="Arial" w:hAnsi="Arial" w:cs="Arial"/>
          <w:sz w:val="20"/>
          <w:szCs w:val="20"/>
        </w:rPr>
      </w:pPr>
      <w:r w:rsidRPr="00E376D6">
        <w:rPr>
          <w:rFonts w:ascii="Arial" w:hAnsi="Arial" w:cs="Arial"/>
          <w:sz w:val="20"/>
          <w:szCs w:val="20"/>
        </w:rPr>
        <w:t xml:space="preserve">Cuadro 1: </w:t>
      </w:r>
      <w:r w:rsidR="003100B8">
        <w:rPr>
          <w:rFonts w:ascii="Arial" w:hAnsi="Arial" w:cs="Arial"/>
          <w:sz w:val="20"/>
          <w:szCs w:val="20"/>
        </w:rPr>
        <w:t xml:space="preserve">sitio, </w:t>
      </w:r>
      <w:r w:rsidRPr="00E376D6">
        <w:rPr>
          <w:rFonts w:ascii="Arial" w:hAnsi="Arial" w:cs="Arial"/>
          <w:sz w:val="20"/>
          <w:szCs w:val="20"/>
        </w:rPr>
        <w:t>cultivo antecesor</w:t>
      </w:r>
      <w:r w:rsidR="00E17172">
        <w:rPr>
          <w:rFonts w:ascii="Arial" w:hAnsi="Arial" w:cs="Arial"/>
          <w:sz w:val="20"/>
          <w:szCs w:val="20"/>
        </w:rPr>
        <w:t xml:space="preserve">, </w:t>
      </w:r>
      <w:r w:rsidR="00E17172" w:rsidRPr="00E376D6">
        <w:rPr>
          <w:rFonts w:ascii="Arial" w:hAnsi="Arial" w:cs="Arial"/>
          <w:sz w:val="20"/>
          <w:szCs w:val="20"/>
        </w:rPr>
        <w:t>cultivo de servicio utilizado</w:t>
      </w:r>
      <w:r w:rsidRPr="00E376D6">
        <w:rPr>
          <w:rFonts w:ascii="Arial" w:hAnsi="Arial" w:cs="Arial"/>
          <w:sz w:val="20"/>
          <w:szCs w:val="20"/>
        </w:rPr>
        <w:t xml:space="preserve">, </w:t>
      </w:r>
      <w:r w:rsidR="003D1A72">
        <w:rPr>
          <w:rFonts w:ascii="Arial" w:hAnsi="Arial" w:cs="Arial"/>
          <w:sz w:val="20"/>
          <w:szCs w:val="20"/>
        </w:rPr>
        <w:t xml:space="preserve">fecha </w:t>
      </w:r>
      <w:r w:rsidRPr="00E376D6">
        <w:rPr>
          <w:rFonts w:ascii="Arial" w:hAnsi="Arial" w:cs="Arial"/>
          <w:sz w:val="20"/>
          <w:szCs w:val="20"/>
        </w:rPr>
        <w:t xml:space="preserve">de siembra CS, </w:t>
      </w:r>
      <w:r w:rsidR="00463DC1">
        <w:rPr>
          <w:rFonts w:ascii="Arial" w:hAnsi="Arial" w:cs="Arial"/>
          <w:sz w:val="20"/>
          <w:szCs w:val="20"/>
        </w:rPr>
        <w:t>manejo de la fertilización</w:t>
      </w:r>
      <w:r w:rsidRPr="00E376D6">
        <w:rPr>
          <w:rFonts w:ascii="Arial" w:hAnsi="Arial" w:cs="Arial"/>
          <w:sz w:val="20"/>
          <w:szCs w:val="20"/>
        </w:rPr>
        <w:t xml:space="preserve"> del CS</w:t>
      </w:r>
      <w:r>
        <w:rPr>
          <w:rFonts w:ascii="Arial" w:hAnsi="Arial" w:cs="Arial"/>
          <w:sz w:val="20"/>
          <w:szCs w:val="20"/>
        </w:rPr>
        <w:t>, barbecho qu</w:t>
      </w:r>
      <w:r w:rsidR="003100B8">
        <w:rPr>
          <w:rFonts w:ascii="Arial" w:hAnsi="Arial" w:cs="Arial"/>
          <w:sz w:val="20"/>
          <w:szCs w:val="20"/>
        </w:rPr>
        <w:t>ímico del tratamiento “testigo”</w:t>
      </w:r>
      <w:r w:rsidR="00463DC1">
        <w:rPr>
          <w:rFonts w:ascii="Arial" w:hAnsi="Arial" w:cs="Arial"/>
          <w:sz w:val="20"/>
          <w:szCs w:val="20"/>
        </w:rPr>
        <w:t xml:space="preserve"> </w:t>
      </w:r>
      <w:r w:rsidR="003100B8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quemado del CS </w:t>
      </w:r>
      <w:r w:rsidR="003100B8">
        <w:rPr>
          <w:rFonts w:ascii="Arial" w:hAnsi="Arial" w:cs="Arial"/>
          <w:sz w:val="20"/>
          <w:szCs w:val="20"/>
        </w:rPr>
        <w:t>con su fecha</w:t>
      </w:r>
      <w:r>
        <w:rPr>
          <w:rFonts w:ascii="Arial" w:hAnsi="Arial" w:cs="Arial"/>
          <w:sz w:val="20"/>
          <w:szCs w:val="20"/>
        </w:rPr>
        <w:t xml:space="preserve">. </w:t>
      </w:r>
      <w:r w:rsidR="00C45B35">
        <w:rPr>
          <w:rFonts w:ascii="Arial" w:hAnsi="Arial" w:cs="Arial"/>
          <w:sz w:val="20"/>
          <w:szCs w:val="20"/>
        </w:rPr>
        <w:t>En el</w:t>
      </w:r>
      <w:r w:rsidR="00004223">
        <w:rPr>
          <w:rFonts w:ascii="Arial" w:hAnsi="Arial" w:cs="Arial"/>
          <w:sz w:val="20"/>
          <w:szCs w:val="20"/>
        </w:rPr>
        <w:t xml:space="preserve"> experimento conducido en La Suerte </w:t>
      </w:r>
      <w:r w:rsidR="002A23FA">
        <w:rPr>
          <w:rFonts w:ascii="Arial" w:hAnsi="Arial" w:cs="Arial"/>
          <w:sz w:val="20"/>
          <w:szCs w:val="20"/>
        </w:rPr>
        <w:t xml:space="preserve">y El Algarrobo </w:t>
      </w:r>
      <w:r w:rsidR="00004223">
        <w:rPr>
          <w:rFonts w:ascii="Arial" w:hAnsi="Arial" w:cs="Arial"/>
          <w:sz w:val="20"/>
          <w:szCs w:val="20"/>
        </w:rPr>
        <w:t>se gene</w:t>
      </w:r>
      <w:r w:rsidR="00463DC1">
        <w:rPr>
          <w:rFonts w:ascii="Arial" w:hAnsi="Arial" w:cs="Arial"/>
          <w:sz w:val="20"/>
          <w:szCs w:val="20"/>
        </w:rPr>
        <w:t>ró un tratamiento de pastoreo (4</w:t>
      </w:r>
      <w:r w:rsidR="00C45B35">
        <w:rPr>
          <w:rFonts w:ascii="Arial" w:hAnsi="Arial" w:cs="Arial"/>
          <w:sz w:val="20"/>
          <w:szCs w:val="20"/>
        </w:rPr>
        <w:t xml:space="preserve"> comidas) </w:t>
      </w:r>
      <w:r w:rsidR="002A23FA">
        <w:rPr>
          <w:rFonts w:ascii="Arial" w:hAnsi="Arial" w:cs="Arial"/>
          <w:sz w:val="20"/>
          <w:szCs w:val="20"/>
        </w:rPr>
        <w:t>de la gramínea (manejo lote).</w:t>
      </w:r>
    </w:p>
    <w:p w:rsidR="00004223" w:rsidRDefault="00004223" w:rsidP="000C5411">
      <w:pPr>
        <w:rPr>
          <w:rFonts w:ascii="Arial" w:hAnsi="Arial" w:cs="Arial"/>
          <w:b/>
          <w:sz w:val="24"/>
          <w:szCs w:val="24"/>
        </w:rPr>
      </w:pPr>
      <w:r w:rsidRPr="00004223">
        <w:rPr>
          <w:rFonts w:ascii="Arial" w:hAnsi="Arial" w:cs="Arial"/>
          <w:b/>
          <w:sz w:val="24"/>
          <w:szCs w:val="24"/>
        </w:rPr>
        <w:lastRenderedPageBreak/>
        <w:t xml:space="preserve">3) Resultados: </w:t>
      </w:r>
      <w:r w:rsidR="00924536">
        <w:rPr>
          <w:rFonts w:ascii="Arial" w:hAnsi="Arial" w:cs="Arial"/>
          <w:b/>
          <w:sz w:val="24"/>
          <w:szCs w:val="24"/>
        </w:rPr>
        <w:t xml:space="preserve"> </w:t>
      </w:r>
    </w:p>
    <w:p w:rsidR="008E6E37" w:rsidRDefault="008E6E37" w:rsidP="000C54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 Perfil Hídrico a la siembra del cultivo de renta:</w:t>
      </w:r>
    </w:p>
    <w:p w:rsidR="00054B92" w:rsidRDefault="006E38B0" w:rsidP="00863615">
      <w:pPr>
        <w:ind w:left="-576"/>
        <w:jc w:val="right"/>
        <w:rPr>
          <w:rFonts w:ascii="Arial" w:hAnsi="Arial" w:cs="Arial"/>
          <w:b/>
          <w:sz w:val="24"/>
          <w:szCs w:val="24"/>
        </w:rPr>
      </w:pPr>
      <w:r w:rsidRPr="006E38B0">
        <w:rPr>
          <w:noProof/>
          <w:lang w:eastAsia="es-AR"/>
        </w:rPr>
        <w:drawing>
          <wp:inline distT="0" distB="0" distL="0" distR="0">
            <wp:extent cx="5400040" cy="4567324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67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3CA" w:rsidRDefault="00100EAC" w:rsidP="00863615">
      <w:pPr>
        <w:rPr>
          <w:rFonts w:ascii="Arial" w:hAnsi="Arial" w:cs="Arial"/>
          <w:sz w:val="20"/>
          <w:szCs w:val="20"/>
        </w:rPr>
      </w:pPr>
      <w:r w:rsidRPr="00100EAC">
        <w:rPr>
          <w:rFonts w:ascii="Arial" w:hAnsi="Arial" w:cs="Arial"/>
          <w:sz w:val="20"/>
          <w:szCs w:val="20"/>
        </w:rPr>
        <w:t>Figura1:</w:t>
      </w:r>
      <w:r w:rsidR="009276F9">
        <w:rPr>
          <w:rFonts w:ascii="Arial" w:hAnsi="Arial" w:cs="Arial"/>
          <w:sz w:val="20"/>
          <w:szCs w:val="20"/>
        </w:rPr>
        <w:t xml:space="preserve"> perfil hídrico 0-18</w:t>
      </w:r>
      <w:r>
        <w:rPr>
          <w:rFonts w:ascii="Arial" w:hAnsi="Arial" w:cs="Arial"/>
          <w:sz w:val="20"/>
          <w:szCs w:val="20"/>
        </w:rPr>
        <w:t xml:space="preserve">0 cm al momento de la siembra del cultivo de renta diferenciado entre tratamientos </w:t>
      </w:r>
      <w:r w:rsidR="009276F9">
        <w:rPr>
          <w:rFonts w:ascii="Arial" w:hAnsi="Arial" w:cs="Arial"/>
          <w:sz w:val="20"/>
          <w:szCs w:val="20"/>
        </w:rPr>
        <w:t>y costo hídrico (Barbecho -</w:t>
      </w:r>
      <w:r w:rsidR="00C45ACB">
        <w:rPr>
          <w:rFonts w:ascii="Arial" w:hAnsi="Arial" w:cs="Arial"/>
          <w:sz w:val="20"/>
          <w:szCs w:val="20"/>
        </w:rPr>
        <w:t xml:space="preserve"> cultivos cobertura</w:t>
      </w:r>
      <w:r w:rsidR="009276F9">
        <w:rPr>
          <w:rFonts w:ascii="Arial" w:hAnsi="Arial" w:cs="Arial"/>
          <w:sz w:val="20"/>
          <w:szCs w:val="20"/>
        </w:rPr>
        <w:t>)</w:t>
      </w:r>
      <w:r w:rsidR="00C45ACB">
        <w:rPr>
          <w:rFonts w:ascii="Arial" w:hAnsi="Arial" w:cs="Arial"/>
          <w:sz w:val="20"/>
          <w:szCs w:val="20"/>
        </w:rPr>
        <w:t xml:space="preserve">. </w:t>
      </w:r>
    </w:p>
    <w:p w:rsidR="00D87BD5" w:rsidRDefault="00924536" w:rsidP="00A528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parcelas con</w:t>
      </w:r>
      <w:r w:rsidR="00A52801" w:rsidRPr="00A52801">
        <w:rPr>
          <w:rFonts w:ascii="Arial" w:hAnsi="Arial" w:cs="Arial"/>
          <w:sz w:val="24"/>
          <w:szCs w:val="24"/>
        </w:rPr>
        <w:t xml:space="preserve"> CS</w:t>
      </w:r>
      <w:r w:rsidR="00A52801">
        <w:rPr>
          <w:rFonts w:ascii="Arial" w:hAnsi="Arial" w:cs="Arial"/>
          <w:sz w:val="24"/>
          <w:szCs w:val="24"/>
        </w:rPr>
        <w:t xml:space="preserve"> al momento de la siembra d</w:t>
      </w:r>
      <w:r w:rsidR="0083763E">
        <w:rPr>
          <w:rFonts w:ascii="Arial" w:hAnsi="Arial" w:cs="Arial"/>
          <w:sz w:val="24"/>
          <w:szCs w:val="24"/>
        </w:rPr>
        <w:t>e soja</w:t>
      </w:r>
      <w:r w:rsidR="00290306">
        <w:rPr>
          <w:rFonts w:ascii="Arial" w:hAnsi="Arial" w:cs="Arial"/>
          <w:sz w:val="24"/>
          <w:szCs w:val="24"/>
        </w:rPr>
        <w:t xml:space="preserve"> (fin octubre en Alberdi y Olascoaga y</w:t>
      </w:r>
      <w:r w:rsidR="00E463CA">
        <w:rPr>
          <w:rFonts w:ascii="Arial" w:hAnsi="Arial" w:cs="Arial"/>
          <w:sz w:val="24"/>
          <w:szCs w:val="24"/>
        </w:rPr>
        <w:t xml:space="preserve"> mitad noviembre</w:t>
      </w:r>
      <w:r w:rsidR="00290306">
        <w:rPr>
          <w:rFonts w:ascii="Arial" w:hAnsi="Arial" w:cs="Arial"/>
          <w:sz w:val="24"/>
          <w:szCs w:val="24"/>
        </w:rPr>
        <w:t xml:space="preserve"> en S</w:t>
      </w:r>
      <w:r w:rsidR="00442741">
        <w:rPr>
          <w:rFonts w:ascii="Arial" w:hAnsi="Arial" w:cs="Arial"/>
          <w:sz w:val="24"/>
          <w:szCs w:val="24"/>
        </w:rPr>
        <w:t xml:space="preserve">. </w:t>
      </w:r>
      <w:r w:rsidR="00290306">
        <w:rPr>
          <w:rFonts w:ascii="Arial" w:hAnsi="Arial" w:cs="Arial"/>
          <w:sz w:val="24"/>
          <w:szCs w:val="24"/>
        </w:rPr>
        <w:t>Pedro</w:t>
      </w:r>
      <w:r w:rsidR="00E463CA">
        <w:rPr>
          <w:rFonts w:ascii="Arial" w:hAnsi="Arial" w:cs="Arial"/>
          <w:sz w:val="24"/>
          <w:szCs w:val="24"/>
        </w:rPr>
        <w:t>)</w:t>
      </w:r>
      <w:r w:rsidR="0083763E">
        <w:rPr>
          <w:rFonts w:ascii="Arial" w:hAnsi="Arial" w:cs="Arial"/>
          <w:sz w:val="24"/>
          <w:szCs w:val="24"/>
        </w:rPr>
        <w:t xml:space="preserve"> presentaron</w:t>
      </w:r>
      <w:r w:rsidR="009C4D36">
        <w:rPr>
          <w:rFonts w:ascii="Arial" w:hAnsi="Arial" w:cs="Arial"/>
          <w:sz w:val="24"/>
          <w:szCs w:val="24"/>
        </w:rPr>
        <w:t xml:space="preserve"> condiciones hídricas contrastantes </w:t>
      </w:r>
      <w:r w:rsidR="00416D13">
        <w:rPr>
          <w:rFonts w:ascii="Arial" w:hAnsi="Arial" w:cs="Arial"/>
          <w:sz w:val="24"/>
          <w:szCs w:val="24"/>
        </w:rPr>
        <w:t>según sitio. En los campos Relloso y La Suerte por ascenso capilar se recargó el segundo metro en casi todos los trat</w:t>
      </w:r>
      <w:r w:rsidR="00C95EE4">
        <w:rPr>
          <w:rFonts w:ascii="Arial" w:hAnsi="Arial" w:cs="Arial"/>
          <w:sz w:val="24"/>
          <w:szCs w:val="24"/>
        </w:rPr>
        <w:t>amientos,</w:t>
      </w:r>
      <w:r w:rsidR="00416D13">
        <w:rPr>
          <w:rFonts w:ascii="Arial" w:hAnsi="Arial" w:cs="Arial"/>
          <w:sz w:val="24"/>
          <w:szCs w:val="24"/>
        </w:rPr>
        <w:t xml:space="preserve"> mientras que,</w:t>
      </w:r>
      <w:r w:rsidR="00C95EE4">
        <w:rPr>
          <w:rFonts w:ascii="Arial" w:hAnsi="Arial" w:cs="Arial"/>
          <w:sz w:val="24"/>
          <w:szCs w:val="24"/>
        </w:rPr>
        <w:t xml:space="preserve"> en</w:t>
      </w:r>
      <w:r w:rsidR="00416D13">
        <w:rPr>
          <w:rFonts w:ascii="Arial" w:hAnsi="Arial" w:cs="Arial"/>
          <w:sz w:val="24"/>
          <w:szCs w:val="24"/>
        </w:rPr>
        <w:t xml:space="preserve"> el primer metro </w:t>
      </w:r>
      <w:r w:rsidR="00C95EE4">
        <w:rPr>
          <w:rFonts w:ascii="Arial" w:hAnsi="Arial" w:cs="Arial"/>
          <w:sz w:val="24"/>
          <w:szCs w:val="24"/>
        </w:rPr>
        <w:t xml:space="preserve">las recargas fueron parciales. </w:t>
      </w:r>
      <w:r w:rsidR="00442741">
        <w:rPr>
          <w:rFonts w:ascii="Arial" w:hAnsi="Arial" w:cs="Arial"/>
          <w:sz w:val="24"/>
          <w:szCs w:val="24"/>
        </w:rPr>
        <w:t xml:space="preserve">El costo hídrico estimado por diferencia con el agua del barbecho (testigo) varío entre +2 y -150mm según sitio y tratamiento </w:t>
      </w:r>
      <w:r w:rsidR="009C4D36">
        <w:rPr>
          <w:rFonts w:ascii="Arial" w:hAnsi="Arial" w:cs="Arial"/>
          <w:sz w:val="24"/>
          <w:szCs w:val="24"/>
        </w:rPr>
        <w:t>(Figura 1).</w:t>
      </w:r>
      <w:r w:rsidR="008D1474">
        <w:rPr>
          <w:rFonts w:ascii="Arial" w:hAnsi="Arial" w:cs="Arial"/>
          <w:sz w:val="24"/>
          <w:szCs w:val="24"/>
        </w:rPr>
        <w:t xml:space="preserve"> </w:t>
      </w:r>
    </w:p>
    <w:p w:rsidR="00863615" w:rsidRDefault="00C74BE1" w:rsidP="00A52801">
      <w:pPr>
        <w:rPr>
          <w:rFonts w:ascii="Arial" w:hAnsi="Arial" w:cs="Arial"/>
          <w:b/>
          <w:sz w:val="24"/>
          <w:szCs w:val="24"/>
        </w:rPr>
      </w:pPr>
      <w:r w:rsidRPr="00C74BE1">
        <w:rPr>
          <w:rFonts w:ascii="Arial" w:hAnsi="Arial" w:cs="Arial"/>
          <w:b/>
          <w:sz w:val="24"/>
          <w:szCs w:val="24"/>
        </w:rPr>
        <w:t>3.2) Efecto sobre malezas</w:t>
      </w:r>
      <w:r w:rsidR="00DD7E6F">
        <w:rPr>
          <w:rFonts w:ascii="Arial" w:hAnsi="Arial" w:cs="Arial"/>
          <w:b/>
          <w:sz w:val="24"/>
          <w:szCs w:val="24"/>
        </w:rPr>
        <w:t xml:space="preserve"> </w:t>
      </w:r>
    </w:p>
    <w:p w:rsidR="00863615" w:rsidRDefault="00863615" w:rsidP="00863615">
      <w:pPr>
        <w:spacing w:after="0"/>
        <w:rPr>
          <w:rFonts w:ascii="Arial" w:hAnsi="Arial" w:cs="Arial"/>
          <w:sz w:val="24"/>
          <w:szCs w:val="24"/>
        </w:rPr>
      </w:pPr>
      <w:r w:rsidRPr="00436F25">
        <w:rPr>
          <w:rFonts w:ascii="Arial" w:hAnsi="Arial" w:cs="Arial"/>
          <w:sz w:val="24"/>
          <w:szCs w:val="24"/>
        </w:rPr>
        <w:t>Con magnitudes diferentes entre s</w:t>
      </w:r>
      <w:r w:rsidR="004303FC">
        <w:rPr>
          <w:rFonts w:ascii="Arial" w:hAnsi="Arial" w:cs="Arial"/>
          <w:sz w:val="24"/>
          <w:szCs w:val="24"/>
        </w:rPr>
        <w:t>itios y con menores efectos que las campañas anteriores,</w:t>
      </w:r>
      <w:r>
        <w:rPr>
          <w:rFonts w:ascii="Arial" w:hAnsi="Arial" w:cs="Arial"/>
          <w:sz w:val="24"/>
          <w:szCs w:val="24"/>
        </w:rPr>
        <w:t xml:space="preserve"> los CS</w:t>
      </w:r>
      <w:r w:rsidRPr="00436F25">
        <w:rPr>
          <w:rFonts w:ascii="Arial" w:hAnsi="Arial" w:cs="Arial"/>
          <w:sz w:val="24"/>
          <w:szCs w:val="24"/>
        </w:rPr>
        <w:t xml:space="preserve"> aportaron al control de malezas</w:t>
      </w:r>
      <w:r>
        <w:rPr>
          <w:rFonts w:ascii="Arial" w:hAnsi="Arial" w:cs="Arial"/>
          <w:sz w:val="24"/>
          <w:szCs w:val="24"/>
        </w:rPr>
        <w:t xml:space="preserve"> problemát</w:t>
      </w:r>
      <w:r w:rsidR="0095453B">
        <w:rPr>
          <w:rFonts w:ascii="Arial" w:hAnsi="Arial" w:cs="Arial"/>
          <w:sz w:val="24"/>
          <w:szCs w:val="24"/>
        </w:rPr>
        <w:t>icas como gramíneas de verano, Coniza y</w:t>
      </w:r>
      <w:r>
        <w:rPr>
          <w:rFonts w:ascii="Arial" w:hAnsi="Arial" w:cs="Arial"/>
          <w:sz w:val="24"/>
          <w:szCs w:val="24"/>
        </w:rPr>
        <w:t xml:space="preserve"> </w:t>
      </w:r>
      <w:r w:rsidR="0095453B">
        <w:rPr>
          <w:rFonts w:ascii="Arial" w:hAnsi="Arial" w:cs="Arial"/>
          <w:sz w:val="24"/>
          <w:szCs w:val="24"/>
        </w:rPr>
        <w:t xml:space="preserve">Amarantus, </w:t>
      </w:r>
      <w:r>
        <w:rPr>
          <w:rFonts w:ascii="Arial" w:hAnsi="Arial" w:cs="Arial"/>
          <w:sz w:val="24"/>
          <w:szCs w:val="24"/>
        </w:rPr>
        <w:t xml:space="preserve">uno de los atributos buscados. El pastoreo de los CS disminuyó el impacto </w:t>
      </w:r>
      <w:r w:rsidR="0095453B">
        <w:rPr>
          <w:rFonts w:ascii="Arial" w:hAnsi="Arial" w:cs="Arial"/>
          <w:sz w:val="24"/>
          <w:szCs w:val="24"/>
        </w:rPr>
        <w:t>sobre este atributo (Figura 2) coincidente con evaluaciones de campañas anteriores.</w:t>
      </w:r>
    </w:p>
    <w:p w:rsidR="00C74BE1" w:rsidRPr="00863615" w:rsidRDefault="00C74BE1" w:rsidP="00863615">
      <w:pPr>
        <w:rPr>
          <w:rFonts w:ascii="Arial" w:hAnsi="Arial" w:cs="Arial"/>
          <w:sz w:val="24"/>
          <w:szCs w:val="24"/>
        </w:rPr>
      </w:pPr>
    </w:p>
    <w:p w:rsidR="00C74BE1" w:rsidRPr="008B372F" w:rsidRDefault="002B0193" w:rsidP="00D50280">
      <w:pPr>
        <w:rPr>
          <w:rFonts w:ascii="Arial" w:hAnsi="Arial" w:cs="Arial"/>
          <w:sz w:val="24"/>
          <w:szCs w:val="24"/>
        </w:rPr>
      </w:pPr>
      <w:r w:rsidRPr="002B0193">
        <w:rPr>
          <w:noProof/>
          <w:lang w:eastAsia="es-AR"/>
        </w:rPr>
        <w:lastRenderedPageBreak/>
        <w:drawing>
          <wp:inline distT="0" distB="0" distL="0" distR="0">
            <wp:extent cx="5564720" cy="36195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567" cy="362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E21" w:rsidRPr="00AE1E21">
        <w:rPr>
          <w:rFonts w:ascii="Arial" w:hAnsi="Arial" w:cs="Arial"/>
          <w:sz w:val="20"/>
          <w:szCs w:val="20"/>
        </w:rPr>
        <w:t>Figura 2:</w:t>
      </w:r>
      <w:r w:rsidR="00AE1E21">
        <w:rPr>
          <w:rFonts w:ascii="Arial" w:hAnsi="Arial" w:cs="Arial"/>
          <w:sz w:val="20"/>
          <w:szCs w:val="20"/>
        </w:rPr>
        <w:t xml:space="preserve"> frecuencia de malezas</w:t>
      </w:r>
      <w:r w:rsidR="003A5842">
        <w:rPr>
          <w:rFonts w:ascii="Arial" w:hAnsi="Arial" w:cs="Arial"/>
          <w:sz w:val="20"/>
          <w:szCs w:val="20"/>
        </w:rPr>
        <w:t xml:space="preserve"> y marcos vacíos</w:t>
      </w:r>
      <w:r w:rsidR="00AE1E21">
        <w:rPr>
          <w:rFonts w:ascii="Arial" w:hAnsi="Arial" w:cs="Arial"/>
          <w:sz w:val="20"/>
          <w:szCs w:val="20"/>
        </w:rPr>
        <w:t xml:space="preserve"> previo a la aplicación de los tratamientos de pre siembra diferenciado entre tratamientos</w:t>
      </w:r>
      <w:r w:rsidR="003A5842">
        <w:rPr>
          <w:rFonts w:ascii="Arial" w:hAnsi="Arial" w:cs="Arial"/>
          <w:sz w:val="20"/>
          <w:szCs w:val="20"/>
        </w:rPr>
        <w:t xml:space="preserve">. </w:t>
      </w:r>
    </w:p>
    <w:p w:rsidR="00620F7C" w:rsidRDefault="00620F7C" w:rsidP="00452E0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temperatura del suelo </w:t>
      </w:r>
      <w:r w:rsidR="00DD0E4D">
        <w:rPr>
          <w:rFonts w:ascii="Arial" w:hAnsi="Arial" w:cs="Arial"/>
          <w:sz w:val="24"/>
          <w:szCs w:val="24"/>
        </w:rPr>
        <w:t xml:space="preserve">en los primeros 10 cm </w:t>
      </w:r>
      <w:r w:rsidR="00EE5AF5">
        <w:rPr>
          <w:rFonts w:ascii="Arial" w:hAnsi="Arial" w:cs="Arial"/>
          <w:sz w:val="24"/>
          <w:szCs w:val="24"/>
        </w:rPr>
        <w:t>bajó 2</w:t>
      </w:r>
      <w:r w:rsidR="00E15AEB">
        <w:rPr>
          <w:rFonts w:ascii="Arial" w:hAnsi="Arial" w:cs="Arial"/>
          <w:sz w:val="24"/>
          <w:szCs w:val="24"/>
        </w:rPr>
        <w:t xml:space="preserve">°C en promedio,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consecuencia de la cobertura</w:t>
      </w:r>
      <w:r w:rsidR="00DD0E4D">
        <w:rPr>
          <w:rFonts w:ascii="Arial" w:hAnsi="Arial" w:cs="Arial"/>
          <w:sz w:val="24"/>
          <w:szCs w:val="24"/>
        </w:rPr>
        <w:t xml:space="preserve"> (Figura 3)</w:t>
      </w:r>
      <w:r w:rsidR="008B372F">
        <w:rPr>
          <w:rFonts w:ascii="Arial" w:hAnsi="Arial" w:cs="Arial"/>
          <w:sz w:val="24"/>
          <w:szCs w:val="24"/>
        </w:rPr>
        <w:t xml:space="preserve"> independientemente de la fecha de siembra (fin Octubre-mitad Nov)</w:t>
      </w:r>
      <w:r>
        <w:rPr>
          <w:rFonts w:ascii="Arial" w:hAnsi="Arial" w:cs="Arial"/>
          <w:sz w:val="24"/>
          <w:szCs w:val="24"/>
        </w:rPr>
        <w:t>. Esto explica</w:t>
      </w:r>
      <w:r w:rsidR="00DD0E4D">
        <w:rPr>
          <w:rFonts w:ascii="Arial" w:hAnsi="Arial" w:cs="Arial"/>
          <w:sz w:val="24"/>
          <w:szCs w:val="24"/>
        </w:rPr>
        <w:t xml:space="preserve"> en parte</w:t>
      </w:r>
      <w:r>
        <w:rPr>
          <w:rFonts w:ascii="Arial" w:hAnsi="Arial" w:cs="Arial"/>
          <w:sz w:val="24"/>
          <w:szCs w:val="24"/>
        </w:rPr>
        <w:t xml:space="preserve"> las diferencias de nacimientos de malezas y </w:t>
      </w:r>
      <w:r w:rsidR="00DD0E4D">
        <w:rPr>
          <w:rFonts w:ascii="Arial" w:hAnsi="Arial" w:cs="Arial"/>
          <w:sz w:val="24"/>
          <w:szCs w:val="24"/>
        </w:rPr>
        <w:t>las diferencias fenológicas</w:t>
      </w:r>
      <w:r w:rsidR="00921B6E">
        <w:rPr>
          <w:rFonts w:ascii="Arial" w:hAnsi="Arial" w:cs="Arial"/>
          <w:sz w:val="24"/>
          <w:szCs w:val="24"/>
        </w:rPr>
        <w:t xml:space="preserve"> de 5 días</w:t>
      </w:r>
      <w:r w:rsidR="00CF4322">
        <w:rPr>
          <w:rFonts w:ascii="Arial" w:hAnsi="Arial" w:cs="Arial"/>
          <w:sz w:val="24"/>
          <w:szCs w:val="24"/>
        </w:rPr>
        <w:t xml:space="preserve"> (un nudo)</w:t>
      </w:r>
      <w:r w:rsidR="00C76311">
        <w:rPr>
          <w:rFonts w:ascii="Arial" w:hAnsi="Arial" w:cs="Arial"/>
          <w:sz w:val="24"/>
          <w:szCs w:val="24"/>
        </w:rPr>
        <w:t xml:space="preserve"> observadas en soja</w:t>
      </w:r>
      <w:r w:rsidR="00EE5AF5">
        <w:rPr>
          <w:rFonts w:ascii="Arial" w:hAnsi="Arial" w:cs="Arial"/>
          <w:sz w:val="24"/>
          <w:szCs w:val="24"/>
        </w:rPr>
        <w:t xml:space="preserve"> desde los primeros estadíos</w:t>
      </w:r>
      <w:r w:rsidR="00BA092E" w:rsidRPr="00BA092E">
        <w:rPr>
          <w:rFonts w:ascii="Arial" w:hAnsi="Arial" w:cs="Arial"/>
          <w:sz w:val="24"/>
          <w:szCs w:val="24"/>
        </w:rPr>
        <w:t xml:space="preserve"> </w:t>
      </w:r>
      <w:r w:rsidR="00BA092E">
        <w:rPr>
          <w:rFonts w:ascii="Arial" w:hAnsi="Arial" w:cs="Arial"/>
          <w:sz w:val="24"/>
          <w:szCs w:val="24"/>
        </w:rPr>
        <w:t>y parte de las diferencias en logro de plantas del cultivo de renta (más importante el efecto físico)</w:t>
      </w:r>
      <w:r w:rsidR="00DD0E4D">
        <w:rPr>
          <w:rFonts w:ascii="Arial" w:hAnsi="Arial" w:cs="Arial"/>
          <w:sz w:val="24"/>
          <w:szCs w:val="24"/>
        </w:rPr>
        <w:t xml:space="preserve">. Las coberturas pastoreadas presentaron temperaturas de suelo </w:t>
      </w:r>
      <w:r w:rsidR="004303FC">
        <w:rPr>
          <w:rFonts w:ascii="Arial" w:hAnsi="Arial" w:cs="Arial"/>
          <w:sz w:val="24"/>
          <w:szCs w:val="24"/>
        </w:rPr>
        <w:t xml:space="preserve">similares al </w:t>
      </w:r>
      <w:r w:rsidR="00DD0E4D">
        <w:rPr>
          <w:rFonts w:ascii="Arial" w:hAnsi="Arial" w:cs="Arial"/>
          <w:sz w:val="24"/>
          <w:szCs w:val="24"/>
        </w:rPr>
        <w:t>barbecho</w:t>
      </w:r>
      <w:r w:rsidR="0095453B">
        <w:rPr>
          <w:rFonts w:ascii="Arial" w:hAnsi="Arial" w:cs="Arial"/>
          <w:sz w:val="24"/>
          <w:szCs w:val="24"/>
        </w:rPr>
        <w:t xml:space="preserve"> coincidente con evaluaciones de campañas anteriores.</w:t>
      </w:r>
    </w:p>
    <w:p w:rsidR="00863615" w:rsidRPr="00620F7C" w:rsidRDefault="00863615" w:rsidP="00452E02">
      <w:pPr>
        <w:spacing w:after="0"/>
        <w:rPr>
          <w:rFonts w:ascii="Arial" w:hAnsi="Arial" w:cs="Arial"/>
          <w:sz w:val="24"/>
          <w:szCs w:val="24"/>
        </w:rPr>
      </w:pPr>
    </w:p>
    <w:p w:rsidR="008B372F" w:rsidRDefault="004303FC" w:rsidP="008B372F">
      <w:pPr>
        <w:jc w:val="center"/>
        <w:rPr>
          <w:rFonts w:ascii="Arial" w:hAnsi="Arial" w:cs="Arial"/>
          <w:sz w:val="24"/>
          <w:szCs w:val="24"/>
        </w:rPr>
      </w:pPr>
      <w:r w:rsidRPr="004303FC">
        <w:rPr>
          <w:noProof/>
          <w:lang w:eastAsia="es-AR"/>
        </w:rPr>
        <w:drawing>
          <wp:inline distT="0" distB="0" distL="0" distR="0">
            <wp:extent cx="4201052" cy="2524125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780" cy="253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5BB" w:rsidRDefault="00620F7C" w:rsidP="00084AD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Figura 3: temperatura del suelo en los primeros 10 cm como promedio de </w:t>
      </w:r>
      <w:r w:rsidR="008B372F">
        <w:rPr>
          <w:rFonts w:ascii="Arial" w:hAnsi="Arial" w:cs="Arial"/>
          <w:sz w:val="20"/>
          <w:szCs w:val="20"/>
        </w:rPr>
        <w:t xml:space="preserve">todos los </w:t>
      </w:r>
      <w:r>
        <w:rPr>
          <w:rFonts w:ascii="Arial" w:hAnsi="Arial" w:cs="Arial"/>
          <w:sz w:val="20"/>
          <w:szCs w:val="20"/>
        </w:rPr>
        <w:t>sitios al momento de</w:t>
      </w:r>
      <w:r w:rsidR="00E4082A">
        <w:rPr>
          <w:rFonts w:ascii="Arial" w:hAnsi="Arial" w:cs="Arial"/>
          <w:sz w:val="20"/>
          <w:szCs w:val="20"/>
        </w:rPr>
        <w:t xml:space="preserve"> la</w:t>
      </w:r>
      <w:r>
        <w:rPr>
          <w:rFonts w:ascii="Arial" w:hAnsi="Arial" w:cs="Arial"/>
          <w:sz w:val="20"/>
          <w:szCs w:val="20"/>
        </w:rPr>
        <w:t xml:space="preserve"> siembra del cultivo de renta para los tratamientos con cobertura y barbecho químico. </w:t>
      </w:r>
    </w:p>
    <w:p w:rsidR="003A48E6" w:rsidRPr="00F075BB" w:rsidRDefault="00ED3A1A" w:rsidP="00084AD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3.3) </w:t>
      </w:r>
      <w:r w:rsidR="00F075BB" w:rsidRPr="00F075BB">
        <w:rPr>
          <w:rFonts w:ascii="Arial" w:hAnsi="Arial" w:cs="Arial"/>
          <w:b/>
          <w:sz w:val="24"/>
          <w:szCs w:val="24"/>
        </w:rPr>
        <w:t xml:space="preserve">Materia seca </w:t>
      </w:r>
      <w:r w:rsidR="003A48E6">
        <w:rPr>
          <w:rFonts w:ascii="Arial" w:hAnsi="Arial" w:cs="Arial"/>
          <w:b/>
          <w:sz w:val="24"/>
          <w:szCs w:val="24"/>
        </w:rPr>
        <w:t xml:space="preserve">aérea </w:t>
      </w:r>
      <w:r w:rsidR="00F075BB" w:rsidRPr="00F075BB">
        <w:rPr>
          <w:rFonts w:ascii="Arial" w:hAnsi="Arial" w:cs="Arial"/>
          <w:b/>
          <w:sz w:val="24"/>
          <w:szCs w:val="24"/>
        </w:rPr>
        <w:t>de cultivos de servicios</w:t>
      </w:r>
      <w:r w:rsidR="00F075BB">
        <w:rPr>
          <w:rFonts w:ascii="Arial" w:hAnsi="Arial" w:cs="Arial"/>
          <w:b/>
          <w:sz w:val="24"/>
          <w:szCs w:val="24"/>
        </w:rPr>
        <w:t>:</w:t>
      </w:r>
    </w:p>
    <w:p w:rsidR="00F075BB" w:rsidRPr="008B372F" w:rsidRDefault="006E38B0" w:rsidP="00844EFC">
      <w:pPr>
        <w:spacing w:after="0"/>
        <w:ind w:left="-576"/>
        <w:jc w:val="center"/>
        <w:rPr>
          <w:rFonts w:ascii="Arial" w:hAnsi="Arial" w:cs="Arial"/>
          <w:sz w:val="24"/>
          <w:szCs w:val="24"/>
        </w:rPr>
      </w:pPr>
      <w:r w:rsidRPr="006E38B0">
        <w:rPr>
          <w:noProof/>
          <w:lang w:eastAsia="es-AR"/>
        </w:rPr>
        <w:drawing>
          <wp:inline distT="0" distB="0" distL="0" distR="0">
            <wp:extent cx="5955665" cy="3648075"/>
            <wp:effectExtent l="0" t="0" r="698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44" cy="365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5BB" w:rsidRDefault="00F075BB" w:rsidP="00844EFC">
      <w:pPr>
        <w:spacing w:after="0"/>
        <w:rPr>
          <w:rFonts w:ascii="Arial" w:hAnsi="Arial" w:cs="Arial"/>
          <w:sz w:val="20"/>
          <w:szCs w:val="20"/>
        </w:rPr>
      </w:pPr>
      <w:r w:rsidRPr="00F075BB">
        <w:rPr>
          <w:rFonts w:ascii="Arial" w:hAnsi="Arial" w:cs="Arial"/>
          <w:sz w:val="20"/>
          <w:szCs w:val="20"/>
        </w:rPr>
        <w:t xml:space="preserve">Figura 4: materia seca aérea (kg/ha) </w:t>
      </w:r>
      <w:r>
        <w:rPr>
          <w:rFonts w:ascii="Arial" w:hAnsi="Arial" w:cs="Arial"/>
          <w:sz w:val="20"/>
          <w:szCs w:val="20"/>
        </w:rPr>
        <w:t>para los cultivos de servicios evaluados y sus manejos en cada sitio de evaluación.</w:t>
      </w:r>
    </w:p>
    <w:p w:rsidR="00ED3A1A" w:rsidRDefault="00ED3A1A" w:rsidP="00844EFC">
      <w:pPr>
        <w:spacing w:after="0"/>
        <w:rPr>
          <w:rFonts w:ascii="Arial" w:hAnsi="Arial" w:cs="Arial"/>
          <w:sz w:val="20"/>
          <w:szCs w:val="20"/>
        </w:rPr>
      </w:pPr>
    </w:p>
    <w:p w:rsidR="00ED3A1A" w:rsidRDefault="00ED3A1A" w:rsidP="00844EFC">
      <w:pPr>
        <w:spacing w:after="0"/>
        <w:rPr>
          <w:rFonts w:ascii="Arial" w:hAnsi="Arial" w:cs="Arial"/>
          <w:sz w:val="24"/>
          <w:szCs w:val="24"/>
        </w:rPr>
      </w:pPr>
      <w:r w:rsidRPr="00ED3A1A">
        <w:rPr>
          <w:rFonts w:ascii="Arial" w:hAnsi="Arial" w:cs="Arial"/>
          <w:sz w:val="24"/>
          <w:szCs w:val="24"/>
        </w:rPr>
        <w:t xml:space="preserve">El aporte de materia seca </w:t>
      </w:r>
      <w:r w:rsidR="003A48E6">
        <w:rPr>
          <w:rFonts w:ascii="Arial" w:hAnsi="Arial" w:cs="Arial"/>
          <w:sz w:val="24"/>
          <w:szCs w:val="24"/>
        </w:rPr>
        <w:t xml:space="preserve">aérea </w:t>
      </w:r>
      <w:r w:rsidRPr="00ED3A1A">
        <w:rPr>
          <w:rFonts w:ascii="Arial" w:hAnsi="Arial" w:cs="Arial"/>
          <w:sz w:val="24"/>
          <w:szCs w:val="24"/>
        </w:rPr>
        <w:t xml:space="preserve">entre sitios y tratamientos </w:t>
      </w:r>
      <w:r w:rsidR="003A48E6">
        <w:rPr>
          <w:rFonts w:ascii="Arial" w:hAnsi="Arial" w:cs="Arial"/>
          <w:sz w:val="24"/>
          <w:szCs w:val="24"/>
        </w:rPr>
        <w:t xml:space="preserve">estuvo entre 4 y 8 Tn. Estos aportes </w:t>
      </w:r>
      <w:r w:rsidRPr="00ED3A1A">
        <w:rPr>
          <w:rFonts w:ascii="Arial" w:hAnsi="Arial" w:cs="Arial"/>
          <w:sz w:val="24"/>
          <w:szCs w:val="24"/>
        </w:rPr>
        <w:t>se asocia</w:t>
      </w:r>
      <w:r w:rsidR="003A48E6">
        <w:rPr>
          <w:rFonts w:ascii="Arial" w:hAnsi="Arial" w:cs="Arial"/>
          <w:sz w:val="24"/>
          <w:szCs w:val="24"/>
        </w:rPr>
        <w:t>ron</w:t>
      </w:r>
      <w:r w:rsidRPr="00ED3A1A">
        <w:rPr>
          <w:rFonts w:ascii="Arial" w:hAnsi="Arial" w:cs="Arial"/>
          <w:sz w:val="24"/>
          <w:szCs w:val="24"/>
        </w:rPr>
        <w:t xml:space="preserve"> con los controles sobre malezas y con los datos medidos de agua en el perfil al momento de </w:t>
      </w:r>
      <w:r>
        <w:rPr>
          <w:rFonts w:ascii="Arial" w:hAnsi="Arial" w:cs="Arial"/>
          <w:sz w:val="24"/>
          <w:szCs w:val="24"/>
        </w:rPr>
        <w:t xml:space="preserve">la siembra del CR. </w:t>
      </w:r>
      <w:r w:rsidR="00991346">
        <w:rPr>
          <w:rFonts w:ascii="Arial" w:hAnsi="Arial" w:cs="Arial"/>
          <w:sz w:val="24"/>
          <w:szCs w:val="24"/>
        </w:rPr>
        <w:t>Los casos donde se fijó más carbono aéreo tuvier</w:t>
      </w:r>
      <w:r w:rsidR="003B5094">
        <w:rPr>
          <w:rFonts w:ascii="Arial" w:hAnsi="Arial" w:cs="Arial"/>
          <w:sz w:val="24"/>
          <w:szCs w:val="24"/>
        </w:rPr>
        <w:t>on mejor control de malezas y</w:t>
      </w:r>
      <w:r w:rsidR="00991346">
        <w:rPr>
          <w:rFonts w:ascii="Arial" w:hAnsi="Arial" w:cs="Arial"/>
          <w:sz w:val="24"/>
          <w:szCs w:val="24"/>
        </w:rPr>
        <w:t xml:space="preserve"> m</w:t>
      </w:r>
      <w:r w:rsidR="003B5094">
        <w:rPr>
          <w:rFonts w:ascii="Arial" w:hAnsi="Arial" w:cs="Arial"/>
          <w:sz w:val="24"/>
          <w:szCs w:val="24"/>
        </w:rPr>
        <w:t>enos recarga del perfil al momento de la siembra del CR</w:t>
      </w:r>
      <w:r w:rsidR="00790450">
        <w:rPr>
          <w:rFonts w:ascii="Arial" w:hAnsi="Arial" w:cs="Arial"/>
          <w:sz w:val="24"/>
          <w:szCs w:val="24"/>
        </w:rPr>
        <w:t>.</w:t>
      </w:r>
    </w:p>
    <w:p w:rsidR="008D1474" w:rsidRDefault="008D1474" w:rsidP="00844EF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Estimado a partir de la MSeca y con eficiencias toma</w:t>
      </w:r>
      <w:r w:rsidR="009F76E1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s de bibliografía (40kgMS/mm y 35kgMS/mm para avena/centeno y vicia, respectivamente) como promedio de sitios, la evapotranspiración de los CS fue similar entre gramínea y vicia (130 mm). </w:t>
      </w:r>
    </w:p>
    <w:p w:rsidR="00991346" w:rsidRDefault="00991346" w:rsidP="00844EFC">
      <w:pPr>
        <w:spacing w:after="0"/>
        <w:rPr>
          <w:rFonts w:ascii="Arial" w:hAnsi="Arial" w:cs="Arial"/>
          <w:sz w:val="24"/>
          <w:szCs w:val="24"/>
        </w:rPr>
      </w:pPr>
    </w:p>
    <w:p w:rsidR="00A52111" w:rsidRPr="003B6076" w:rsidRDefault="00ED3A1A" w:rsidP="00A52801">
      <w:pPr>
        <w:rPr>
          <w:rFonts w:ascii="Arial" w:hAnsi="Arial" w:cs="Arial"/>
          <w:b/>
          <w:sz w:val="24"/>
          <w:szCs w:val="24"/>
        </w:rPr>
      </w:pPr>
      <w:r w:rsidRPr="003B6076">
        <w:rPr>
          <w:rFonts w:ascii="Arial" w:hAnsi="Arial" w:cs="Arial"/>
          <w:b/>
          <w:sz w:val="24"/>
          <w:szCs w:val="24"/>
        </w:rPr>
        <w:t>3.4</w:t>
      </w:r>
      <w:r w:rsidR="00A52111" w:rsidRPr="003B6076">
        <w:rPr>
          <w:rFonts w:ascii="Arial" w:hAnsi="Arial" w:cs="Arial"/>
          <w:b/>
          <w:sz w:val="24"/>
          <w:szCs w:val="24"/>
        </w:rPr>
        <w:t>) Rendimientos</w:t>
      </w:r>
      <w:r w:rsidR="00BE3E7B" w:rsidRPr="003B6076">
        <w:rPr>
          <w:rFonts w:ascii="Arial" w:hAnsi="Arial" w:cs="Arial"/>
          <w:b/>
          <w:sz w:val="24"/>
          <w:szCs w:val="24"/>
        </w:rPr>
        <w:t xml:space="preserve"> Sojas</w:t>
      </w:r>
      <w:r w:rsidR="00BC391D" w:rsidRPr="003B6076">
        <w:rPr>
          <w:rFonts w:ascii="Arial" w:hAnsi="Arial" w:cs="Arial"/>
          <w:b/>
          <w:sz w:val="24"/>
          <w:szCs w:val="24"/>
        </w:rPr>
        <w:t xml:space="preserve"> 1°</w:t>
      </w:r>
      <w:r w:rsidR="00A52111" w:rsidRPr="003B6076">
        <w:rPr>
          <w:rFonts w:ascii="Arial" w:hAnsi="Arial" w:cs="Arial"/>
          <w:b/>
          <w:sz w:val="24"/>
          <w:szCs w:val="24"/>
        </w:rPr>
        <w:t>:</w:t>
      </w:r>
    </w:p>
    <w:p w:rsidR="00863615" w:rsidRDefault="00BE3E7B" w:rsidP="004331A1">
      <w:pPr>
        <w:spacing w:after="0"/>
        <w:rPr>
          <w:rFonts w:ascii="Arial" w:hAnsi="Arial" w:cs="Arial"/>
          <w:sz w:val="24"/>
          <w:szCs w:val="24"/>
        </w:rPr>
      </w:pPr>
      <w:r w:rsidRPr="00BC391D">
        <w:rPr>
          <w:rFonts w:ascii="Arial" w:hAnsi="Arial" w:cs="Arial"/>
          <w:sz w:val="24"/>
          <w:szCs w:val="24"/>
        </w:rPr>
        <w:t>Existen diferencia</w:t>
      </w:r>
      <w:r w:rsidR="00BC391D" w:rsidRPr="00BC391D">
        <w:rPr>
          <w:rFonts w:ascii="Arial" w:hAnsi="Arial" w:cs="Arial"/>
          <w:sz w:val="24"/>
          <w:szCs w:val="24"/>
        </w:rPr>
        <w:t>s entre tratamie</w:t>
      </w:r>
      <w:r w:rsidR="005430CA">
        <w:rPr>
          <w:rFonts w:ascii="Arial" w:hAnsi="Arial" w:cs="Arial"/>
          <w:sz w:val="24"/>
          <w:szCs w:val="24"/>
        </w:rPr>
        <w:t>ntos (P=0.00) en</w:t>
      </w:r>
      <w:r w:rsidRPr="00BC391D">
        <w:rPr>
          <w:rFonts w:ascii="Arial" w:hAnsi="Arial" w:cs="Arial"/>
          <w:sz w:val="24"/>
          <w:szCs w:val="24"/>
        </w:rPr>
        <w:t xml:space="preserve"> interacc</w:t>
      </w:r>
      <w:r w:rsidR="00655B73">
        <w:rPr>
          <w:rFonts w:ascii="Arial" w:hAnsi="Arial" w:cs="Arial"/>
          <w:sz w:val="24"/>
          <w:szCs w:val="24"/>
        </w:rPr>
        <w:t>ión</w:t>
      </w:r>
      <w:r w:rsidR="005430CA">
        <w:rPr>
          <w:rFonts w:ascii="Arial" w:hAnsi="Arial" w:cs="Arial"/>
          <w:sz w:val="24"/>
          <w:szCs w:val="24"/>
        </w:rPr>
        <w:t xml:space="preserve"> </w:t>
      </w:r>
      <w:r w:rsidR="00BC02BD" w:rsidRPr="00BC391D">
        <w:rPr>
          <w:rFonts w:ascii="Arial" w:hAnsi="Arial" w:cs="Arial"/>
          <w:sz w:val="24"/>
          <w:szCs w:val="24"/>
        </w:rPr>
        <w:t>con el sitio</w:t>
      </w:r>
      <w:r w:rsidR="00655B73">
        <w:rPr>
          <w:rFonts w:ascii="Arial" w:hAnsi="Arial" w:cs="Arial"/>
          <w:sz w:val="24"/>
          <w:szCs w:val="24"/>
        </w:rPr>
        <w:t xml:space="preserve"> (P=0.01</w:t>
      </w:r>
      <w:r w:rsidR="00BC391D" w:rsidRPr="00BC391D">
        <w:rPr>
          <w:rFonts w:ascii="Arial" w:hAnsi="Arial" w:cs="Arial"/>
          <w:sz w:val="24"/>
          <w:szCs w:val="24"/>
        </w:rPr>
        <w:t>)</w:t>
      </w:r>
      <w:r w:rsidR="00BC02BD" w:rsidRPr="00BC391D">
        <w:rPr>
          <w:rFonts w:ascii="Arial" w:hAnsi="Arial" w:cs="Arial"/>
          <w:sz w:val="24"/>
          <w:szCs w:val="24"/>
        </w:rPr>
        <w:t>.</w:t>
      </w:r>
      <w:r w:rsidR="00655B73">
        <w:rPr>
          <w:rFonts w:ascii="Arial" w:hAnsi="Arial" w:cs="Arial"/>
          <w:sz w:val="24"/>
          <w:szCs w:val="24"/>
        </w:rPr>
        <w:t xml:space="preserve"> Las sojas sobre la gramínea de cobertura rindieron igual o menos que los otros tratamientos</w:t>
      </w:r>
      <w:r w:rsidR="00BD749C">
        <w:rPr>
          <w:rFonts w:ascii="Arial" w:hAnsi="Arial" w:cs="Arial"/>
          <w:sz w:val="24"/>
          <w:szCs w:val="24"/>
        </w:rPr>
        <w:t>,</w:t>
      </w:r>
      <w:r w:rsidR="00655B73">
        <w:rPr>
          <w:rFonts w:ascii="Arial" w:hAnsi="Arial" w:cs="Arial"/>
          <w:sz w:val="24"/>
          <w:szCs w:val="24"/>
        </w:rPr>
        <w:t xml:space="preserve"> donde se afectó el n°granos</w:t>
      </w:r>
      <w:r w:rsidR="00BD749C">
        <w:rPr>
          <w:rFonts w:ascii="Arial" w:hAnsi="Arial" w:cs="Arial"/>
          <w:sz w:val="24"/>
          <w:szCs w:val="24"/>
        </w:rPr>
        <w:t xml:space="preserve"> cosechado</w:t>
      </w:r>
      <w:r w:rsidR="0038056E" w:rsidRPr="00BC391D">
        <w:rPr>
          <w:rFonts w:ascii="Arial" w:hAnsi="Arial" w:cs="Arial"/>
          <w:sz w:val="24"/>
          <w:szCs w:val="24"/>
        </w:rPr>
        <w:t xml:space="preserve">. </w:t>
      </w:r>
      <w:r w:rsidR="00655B73">
        <w:rPr>
          <w:rFonts w:ascii="Arial" w:hAnsi="Arial" w:cs="Arial"/>
          <w:sz w:val="24"/>
          <w:szCs w:val="24"/>
        </w:rPr>
        <w:t xml:space="preserve">La pérdida de rinde promedio bajo este tratamiento fue de 260 kg (6%). Como promedio, bajo vicia y mezcla de vicia+gramínea no </w:t>
      </w:r>
      <w:r w:rsidR="003E2B8F">
        <w:rPr>
          <w:rFonts w:ascii="Arial" w:hAnsi="Arial" w:cs="Arial"/>
          <w:sz w:val="24"/>
          <w:szCs w:val="24"/>
        </w:rPr>
        <w:t>hubo cambios en el rendimiento (Cuadro 2) pero con fuerte interacción con el sitio (Figura 5).</w:t>
      </w:r>
      <w:r w:rsidR="003B6076">
        <w:rPr>
          <w:rFonts w:ascii="Arial" w:hAnsi="Arial" w:cs="Arial"/>
          <w:sz w:val="24"/>
          <w:szCs w:val="24"/>
        </w:rPr>
        <w:t xml:space="preserve"> </w:t>
      </w:r>
      <w:r w:rsidR="003E2B8F">
        <w:rPr>
          <w:rFonts w:ascii="Arial" w:hAnsi="Arial" w:cs="Arial"/>
          <w:sz w:val="24"/>
          <w:szCs w:val="24"/>
        </w:rPr>
        <w:t>En el</w:t>
      </w:r>
      <w:r w:rsidR="004331A1">
        <w:rPr>
          <w:rFonts w:ascii="Arial" w:hAnsi="Arial" w:cs="Arial"/>
          <w:sz w:val="24"/>
          <w:szCs w:val="24"/>
        </w:rPr>
        <w:t xml:space="preserve"> caso del CS</w:t>
      </w:r>
      <w:r w:rsidR="004331A1" w:rsidRPr="003D00D8">
        <w:rPr>
          <w:rFonts w:ascii="Arial" w:hAnsi="Arial" w:cs="Arial"/>
          <w:sz w:val="24"/>
          <w:szCs w:val="24"/>
        </w:rPr>
        <w:t xml:space="preserve"> </w:t>
      </w:r>
      <w:r w:rsidR="004331A1">
        <w:rPr>
          <w:rFonts w:ascii="Arial" w:hAnsi="Arial" w:cs="Arial"/>
          <w:sz w:val="24"/>
          <w:szCs w:val="24"/>
        </w:rPr>
        <w:t>pastoreado</w:t>
      </w:r>
      <w:r w:rsidR="003E2B8F" w:rsidRPr="003E2B8F">
        <w:rPr>
          <w:rFonts w:ascii="Arial" w:hAnsi="Arial" w:cs="Arial"/>
          <w:sz w:val="24"/>
          <w:szCs w:val="24"/>
        </w:rPr>
        <w:t xml:space="preserve"> </w:t>
      </w:r>
      <w:r w:rsidR="003E2B8F">
        <w:rPr>
          <w:rFonts w:ascii="Arial" w:hAnsi="Arial" w:cs="Arial"/>
          <w:sz w:val="24"/>
          <w:szCs w:val="24"/>
        </w:rPr>
        <w:t>en La Suerte</w:t>
      </w:r>
      <w:r w:rsidR="004331A1">
        <w:rPr>
          <w:rFonts w:ascii="Arial" w:hAnsi="Arial" w:cs="Arial"/>
          <w:sz w:val="24"/>
          <w:szCs w:val="24"/>
        </w:rPr>
        <w:t>, y bajo influencia de ascenso capilar de napa</w:t>
      </w:r>
      <w:r w:rsidR="004331A1" w:rsidRPr="003D00D8">
        <w:rPr>
          <w:rFonts w:ascii="Arial" w:hAnsi="Arial" w:cs="Arial"/>
          <w:sz w:val="24"/>
          <w:szCs w:val="24"/>
        </w:rPr>
        <w:t xml:space="preserve"> </w:t>
      </w:r>
      <w:r w:rsidR="004331A1">
        <w:rPr>
          <w:rFonts w:ascii="Arial" w:hAnsi="Arial" w:cs="Arial"/>
          <w:sz w:val="24"/>
          <w:szCs w:val="24"/>
        </w:rPr>
        <w:t xml:space="preserve">que </w:t>
      </w:r>
      <w:r w:rsidR="003B6076">
        <w:rPr>
          <w:rFonts w:ascii="Arial" w:hAnsi="Arial" w:cs="Arial"/>
          <w:sz w:val="24"/>
          <w:szCs w:val="24"/>
        </w:rPr>
        <w:t>recarg</w:t>
      </w:r>
      <w:r w:rsidR="003E2B8F">
        <w:rPr>
          <w:rFonts w:ascii="Arial" w:hAnsi="Arial" w:cs="Arial"/>
          <w:sz w:val="24"/>
          <w:szCs w:val="24"/>
        </w:rPr>
        <w:t>ó</w:t>
      </w:r>
      <w:r w:rsidR="004331A1" w:rsidRPr="003D00D8">
        <w:rPr>
          <w:rFonts w:ascii="Arial" w:hAnsi="Arial" w:cs="Arial"/>
          <w:sz w:val="24"/>
          <w:szCs w:val="24"/>
        </w:rPr>
        <w:t xml:space="preserve"> </w:t>
      </w:r>
      <w:r w:rsidR="004331A1" w:rsidRPr="006C3557">
        <w:rPr>
          <w:rFonts w:ascii="Arial" w:hAnsi="Arial" w:cs="Arial"/>
          <w:sz w:val="24"/>
          <w:szCs w:val="24"/>
        </w:rPr>
        <w:t>el perfil hídrico a</w:t>
      </w:r>
      <w:r w:rsidR="004331A1">
        <w:rPr>
          <w:rFonts w:ascii="Arial" w:hAnsi="Arial" w:cs="Arial"/>
          <w:sz w:val="24"/>
          <w:szCs w:val="24"/>
        </w:rPr>
        <w:t xml:space="preserve"> la siembra del CR</w:t>
      </w:r>
      <w:r w:rsidR="003E2B8F">
        <w:rPr>
          <w:rFonts w:ascii="Arial" w:hAnsi="Arial" w:cs="Arial"/>
          <w:sz w:val="24"/>
          <w:szCs w:val="24"/>
        </w:rPr>
        <w:t xml:space="preserve"> alcanzó y superó</w:t>
      </w:r>
      <w:r w:rsidR="004331A1" w:rsidRPr="006C3557">
        <w:rPr>
          <w:rFonts w:ascii="Arial" w:hAnsi="Arial" w:cs="Arial"/>
          <w:sz w:val="24"/>
          <w:szCs w:val="24"/>
        </w:rPr>
        <w:t xml:space="preserve"> los rendimientos del testigo</w:t>
      </w:r>
      <w:r w:rsidR="003B6076">
        <w:rPr>
          <w:rFonts w:ascii="Arial" w:hAnsi="Arial" w:cs="Arial"/>
          <w:sz w:val="24"/>
          <w:szCs w:val="24"/>
        </w:rPr>
        <w:t xml:space="preserve"> en </w:t>
      </w:r>
      <w:r w:rsidR="004331A1">
        <w:rPr>
          <w:rFonts w:ascii="Arial" w:hAnsi="Arial" w:cs="Arial"/>
          <w:sz w:val="24"/>
          <w:szCs w:val="24"/>
        </w:rPr>
        <w:t xml:space="preserve">un </w:t>
      </w:r>
      <w:r w:rsidR="004331A1" w:rsidRPr="006C3557">
        <w:rPr>
          <w:rFonts w:ascii="Arial" w:hAnsi="Arial" w:cs="Arial"/>
          <w:sz w:val="24"/>
          <w:szCs w:val="24"/>
        </w:rPr>
        <w:t>ambiente de buena productividad</w:t>
      </w:r>
      <w:r w:rsidR="00A41431" w:rsidRPr="00700EA5">
        <w:rPr>
          <w:rFonts w:ascii="Arial" w:hAnsi="Arial" w:cs="Arial"/>
          <w:sz w:val="24"/>
          <w:szCs w:val="24"/>
        </w:rPr>
        <w:t xml:space="preserve">. </w:t>
      </w:r>
      <w:r w:rsidR="003E2B8F">
        <w:rPr>
          <w:rFonts w:ascii="Arial" w:hAnsi="Arial" w:cs="Arial"/>
          <w:sz w:val="24"/>
          <w:szCs w:val="24"/>
        </w:rPr>
        <w:t>El otro sitio que evaluó el efecto del pastoreo de la gramínea (El Algarrobo) logró rendimientos similares al barbecho químico</w:t>
      </w:r>
      <w:r w:rsidR="003B6076" w:rsidRPr="003B6076">
        <w:rPr>
          <w:rFonts w:ascii="Arial" w:hAnsi="Arial" w:cs="Arial"/>
          <w:sz w:val="24"/>
          <w:szCs w:val="24"/>
        </w:rPr>
        <w:t xml:space="preserve"> </w:t>
      </w:r>
      <w:r w:rsidR="003B6076">
        <w:rPr>
          <w:rFonts w:ascii="Arial" w:hAnsi="Arial" w:cs="Arial"/>
          <w:sz w:val="24"/>
          <w:szCs w:val="24"/>
        </w:rPr>
        <w:t>(C</w:t>
      </w:r>
      <w:r w:rsidR="003B6076" w:rsidRPr="00700EA5">
        <w:rPr>
          <w:rFonts w:ascii="Arial" w:hAnsi="Arial" w:cs="Arial"/>
          <w:sz w:val="24"/>
          <w:szCs w:val="24"/>
        </w:rPr>
        <w:t>uadro 2</w:t>
      </w:r>
      <w:r w:rsidR="003B6076">
        <w:rPr>
          <w:rFonts w:ascii="Arial" w:hAnsi="Arial" w:cs="Arial"/>
          <w:sz w:val="24"/>
          <w:szCs w:val="24"/>
        </w:rPr>
        <w:t>; Figura 5</w:t>
      </w:r>
      <w:r w:rsidR="003B6076" w:rsidRPr="00700EA5">
        <w:rPr>
          <w:rFonts w:ascii="Arial" w:hAnsi="Arial" w:cs="Arial"/>
          <w:sz w:val="24"/>
          <w:szCs w:val="24"/>
        </w:rPr>
        <w:t>)</w:t>
      </w:r>
      <w:r w:rsidR="003B6076">
        <w:rPr>
          <w:rFonts w:ascii="Arial" w:hAnsi="Arial" w:cs="Arial"/>
          <w:sz w:val="24"/>
          <w:szCs w:val="24"/>
        </w:rPr>
        <w:t>.</w:t>
      </w:r>
    </w:p>
    <w:p w:rsidR="00655B73" w:rsidRDefault="00EB177E" w:rsidP="00655B7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EB177E">
        <w:rPr>
          <w:noProof/>
          <w:lang w:eastAsia="es-AR"/>
        </w:rPr>
        <w:lastRenderedPageBreak/>
        <w:drawing>
          <wp:inline distT="0" distB="0" distL="0" distR="0">
            <wp:extent cx="4800600" cy="13811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615" w:rsidRPr="00655B73" w:rsidRDefault="00863615" w:rsidP="00655B7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Cuadro 2: rendimiento y componentes entre tratamientos como promedio de sitios</w:t>
      </w:r>
      <w:r w:rsidR="00655B73">
        <w:rPr>
          <w:rFonts w:ascii="Arial" w:hAnsi="Arial" w:cs="Arial"/>
          <w:sz w:val="20"/>
          <w:szCs w:val="20"/>
        </w:rPr>
        <w:t xml:space="preserve"> (sin El Algarrobo y sin tratamiento pastoreado)</w:t>
      </w:r>
      <w:r>
        <w:rPr>
          <w:rFonts w:ascii="Arial" w:hAnsi="Arial" w:cs="Arial"/>
          <w:sz w:val="20"/>
          <w:szCs w:val="20"/>
        </w:rPr>
        <w:t>.</w:t>
      </w:r>
    </w:p>
    <w:p w:rsidR="00BE3E7B" w:rsidRPr="00863615" w:rsidRDefault="00BE3E7B" w:rsidP="00863615">
      <w:pPr>
        <w:rPr>
          <w:rFonts w:ascii="Arial" w:hAnsi="Arial" w:cs="Arial"/>
          <w:sz w:val="24"/>
          <w:szCs w:val="24"/>
        </w:rPr>
      </w:pPr>
    </w:p>
    <w:p w:rsidR="00A52111" w:rsidRDefault="00BD749C" w:rsidP="0051746E">
      <w:pPr>
        <w:spacing w:after="0"/>
        <w:ind w:left="-720"/>
        <w:jc w:val="center"/>
        <w:rPr>
          <w:rFonts w:ascii="Arial" w:hAnsi="Arial" w:cs="Arial"/>
          <w:sz w:val="24"/>
          <w:szCs w:val="24"/>
        </w:rPr>
      </w:pPr>
      <w:r w:rsidRPr="00BD749C">
        <w:rPr>
          <w:noProof/>
          <w:lang w:eastAsia="es-AR"/>
        </w:rPr>
        <w:drawing>
          <wp:inline distT="0" distB="0" distL="0" distR="0">
            <wp:extent cx="6391275" cy="37338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582" cy="37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46E" w:rsidRDefault="00BC391D" w:rsidP="0051746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Figura 5</w:t>
      </w:r>
      <w:r w:rsidR="00A52111" w:rsidRPr="00A52111">
        <w:rPr>
          <w:rFonts w:ascii="Arial" w:hAnsi="Arial" w:cs="Arial"/>
          <w:sz w:val="20"/>
          <w:szCs w:val="20"/>
        </w:rPr>
        <w:t xml:space="preserve">: rendimiento </w:t>
      </w:r>
      <w:r w:rsidR="00CA0AF4">
        <w:rPr>
          <w:rFonts w:ascii="Arial" w:hAnsi="Arial" w:cs="Arial"/>
          <w:sz w:val="20"/>
          <w:szCs w:val="20"/>
        </w:rPr>
        <w:t xml:space="preserve">(barra azul) </w:t>
      </w:r>
      <w:r w:rsidR="00BE3E7B">
        <w:rPr>
          <w:rFonts w:ascii="Arial" w:hAnsi="Arial" w:cs="Arial"/>
          <w:sz w:val="20"/>
          <w:szCs w:val="20"/>
        </w:rPr>
        <w:t>y logro</w:t>
      </w:r>
      <w:r w:rsidR="00CA0AF4">
        <w:rPr>
          <w:rFonts w:ascii="Arial" w:hAnsi="Arial" w:cs="Arial"/>
          <w:sz w:val="20"/>
          <w:szCs w:val="20"/>
        </w:rPr>
        <w:t xml:space="preserve"> (punto rojo)</w:t>
      </w:r>
      <w:r w:rsidR="00BE3E7B">
        <w:rPr>
          <w:rFonts w:ascii="Arial" w:hAnsi="Arial" w:cs="Arial"/>
          <w:sz w:val="20"/>
          <w:szCs w:val="20"/>
        </w:rPr>
        <w:t xml:space="preserve"> de plantas </w:t>
      </w:r>
      <w:r w:rsidR="00A52111" w:rsidRPr="00A52111">
        <w:rPr>
          <w:rFonts w:ascii="Arial" w:hAnsi="Arial" w:cs="Arial"/>
          <w:sz w:val="20"/>
          <w:szCs w:val="20"/>
        </w:rPr>
        <w:t>de</w:t>
      </w:r>
      <w:r w:rsidR="00BE3E7B">
        <w:rPr>
          <w:rFonts w:ascii="Arial" w:hAnsi="Arial" w:cs="Arial"/>
          <w:sz w:val="20"/>
          <w:szCs w:val="20"/>
        </w:rPr>
        <w:t>l cultivo de renta sobre</w:t>
      </w:r>
      <w:r w:rsidR="00A52111" w:rsidRPr="00A52111">
        <w:rPr>
          <w:rFonts w:ascii="Arial" w:hAnsi="Arial" w:cs="Arial"/>
          <w:sz w:val="20"/>
          <w:szCs w:val="20"/>
        </w:rPr>
        <w:t xml:space="preserve"> cada </w:t>
      </w:r>
      <w:r w:rsidR="00BE3E7B">
        <w:rPr>
          <w:rFonts w:ascii="Arial" w:hAnsi="Arial" w:cs="Arial"/>
          <w:sz w:val="20"/>
          <w:szCs w:val="20"/>
        </w:rPr>
        <w:t>tratamiento evaluado en los cuatro sitios.</w:t>
      </w:r>
    </w:p>
    <w:p w:rsidR="004B1261" w:rsidRDefault="004B1261" w:rsidP="0051746E">
      <w:pPr>
        <w:spacing w:after="0"/>
        <w:rPr>
          <w:rFonts w:ascii="Arial" w:hAnsi="Arial" w:cs="Arial"/>
          <w:sz w:val="20"/>
          <w:szCs w:val="20"/>
        </w:rPr>
      </w:pPr>
    </w:p>
    <w:p w:rsidR="00464E32" w:rsidRDefault="00464E32" w:rsidP="00464E32">
      <w:pPr>
        <w:spacing w:after="0"/>
        <w:rPr>
          <w:rFonts w:ascii="Arial" w:hAnsi="Arial" w:cs="Arial"/>
          <w:sz w:val="24"/>
          <w:szCs w:val="24"/>
        </w:rPr>
      </w:pPr>
    </w:p>
    <w:p w:rsidR="00A952F1" w:rsidRPr="007A1E6A" w:rsidRDefault="005E08B7" w:rsidP="009A2D36">
      <w:pPr>
        <w:rPr>
          <w:rFonts w:ascii="Arial" w:hAnsi="Arial" w:cs="Arial"/>
          <w:b/>
          <w:sz w:val="24"/>
          <w:szCs w:val="24"/>
        </w:rPr>
      </w:pPr>
      <w:r w:rsidRPr="007A1E6A">
        <w:rPr>
          <w:rFonts w:ascii="Arial" w:hAnsi="Arial" w:cs="Arial"/>
          <w:b/>
          <w:sz w:val="24"/>
          <w:szCs w:val="24"/>
        </w:rPr>
        <w:t>3.5</w:t>
      </w:r>
      <w:r w:rsidR="00D45E8D" w:rsidRPr="007A1E6A">
        <w:rPr>
          <w:rFonts w:ascii="Arial" w:hAnsi="Arial" w:cs="Arial"/>
          <w:b/>
          <w:sz w:val="24"/>
          <w:szCs w:val="24"/>
        </w:rPr>
        <w:t xml:space="preserve">) </w:t>
      </w:r>
      <w:r w:rsidR="00BB55E1" w:rsidRPr="007A1E6A">
        <w:rPr>
          <w:rFonts w:ascii="Arial" w:hAnsi="Arial" w:cs="Arial"/>
          <w:b/>
          <w:sz w:val="24"/>
          <w:szCs w:val="24"/>
        </w:rPr>
        <w:t>Resulta</w:t>
      </w:r>
      <w:r w:rsidR="005E2484">
        <w:rPr>
          <w:rFonts w:ascii="Arial" w:hAnsi="Arial" w:cs="Arial"/>
          <w:b/>
          <w:sz w:val="24"/>
          <w:szCs w:val="24"/>
        </w:rPr>
        <w:t xml:space="preserve">dos Campañas 2018-19, </w:t>
      </w:r>
      <w:r w:rsidR="00A574C5" w:rsidRPr="007A1E6A">
        <w:rPr>
          <w:rFonts w:ascii="Arial" w:hAnsi="Arial" w:cs="Arial"/>
          <w:b/>
          <w:sz w:val="24"/>
          <w:szCs w:val="24"/>
        </w:rPr>
        <w:t xml:space="preserve">19-20, </w:t>
      </w:r>
      <w:r w:rsidR="00BB55E1" w:rsidRPr="007A1E6A">
        <w:rPr>
          <w:rFonts w:ascii="Arial" w:hAnsi="Arial" w:cs="Arial"/>
          <w:b/>
          <w:sz w:val="24"/>
          <w:szCs w:val="24"/>
        </w:rPr>
        <w:t>20-21</w:t>
      </w:r>
      <w:r w:rsidR="00A574C5" w:rsidRPr="007A1E6A">
        <w:rPr>
          <w:rFonts w:ascii="Arial" w:hAnsi="Arial" w:cs="Arial"/>
          <w:b/>
          <w:sz w:val="24"/>
          <w:szCs w:val="24"/>
        </w:rPr>
        <w:t xml:space="preserve"> y 21-22</w:t>
      </w:r>
      <w:r w:rsidR="00BB55E1" w:rsidRPr="007A1E6A">
        <w:rPr>
          <w:rFonts w:ascii="Arial" w:hAnsi="Arial" w:cs="Arial"/>
          <w:b/>
          <w:sz w:val="24"/>
          <w:szCs w:val="24"/>
        </w:rPr>
        <w:t>:</w:t>
      </w:r>
    </w:p>
    <w:p w:rsidR="005E2484" w:rsidRDefault="003B6076" w:rsidP="005E248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resultados de las cuatro</w:t>
      </w:r>
      <w:r w:rsidR="00A952F1">
        <w:rPr>
          <w:rFonts w:ascii="Arial" w:hAnsi="Arial" w:cs="Arial"/>
          <w:sz w:val="24"/>
          <w:szCs w:val="24"/>
        </w:rPr>
        <w:t xml:space="preserve"> campañas tuvieron un comportamiento similar, las s</w:t>
      </w:r>
      <w:r w:rsidR="0024473A">
        <w:rPr>
          <w:rFonts w:ascii="Arial" w:hAnsi="Arial" w:cs="Arial"/>
          <w:sz w:val="24"/>
          <w:szCs w:val="24"/>
        </w:rPr>
        <w:t>ojas sobre CS</w:t>
      </w:r>
      <w:r w:rsidR="00A952F1">
        <w:rPr>
          <w:rFonts w:ascii="Arial" w:hAnsi="Arial" w:cs="Arial"/>
          <w:sz w:val="24"/>
          <w:szCs w:val="24"/>
        </w:rPr>
        <w:t xml:space="preserve"> rindieron menos que sobre barbecho</w:t>
      </w:r>
      <w:r w:rsidR="007A1E6A">
        <w:rPr>
          <w:rFonts w:ascii="Arial" w:hAnsi="Arial" w:cs="Arial"/>
          <w:sz w:val="24"/>
          <w:szCs w:val="24"/>
        </w:rPr>
        <w:t>, especialmente sobre gramíneas</w:t>
      </w:r>
      <w:r w:rsidR="00A952F1">
        <w:rPr>
          <w:rFonts w:ascii="Arial" w:hAnsi="Arial" w:cs="Arial"/>
          <w:sz w:val="24"/>
          <w:szCs w:val="24"/>
        </w:rPr>
        <w:t xml:space="preserve">. Esta pérdida de rendimiento que en promedio </w:t>
      </w:r>
      <w:r w:rsidR="00257A3A">
        <w:rPr>
          <w:rFonts w:ascii="Arial" w:hAnsi="Arial" w:cs="Arial"/>
          <w:sz w:val="24"/>
          <w:szCs w:val="24"/>
        </w:rPr>
        <w:t>de campañas</w:t>
      </w:r>
      <w:r w:rsidR="005E2484">
        <w:rPr>
          <w:rFonts w:ascii="Arial" w:hAnsi="Arial" w:cs="Arial"/>
          <w:sz w:val="24"/>
          <w:szCs w:val="24"/>
        </w:rPr>
        <w:t>, CS</w:t>
      </w:r>
      <w:r w:rsidR="00257A3A">
        <w:rPr>
          <w:rFonts w:ascii="Arial" w:hAnsi="Arial" w:cs="Arial"/>
          <w:sz w:val="24"/>
          <w:szCs w:val="24"/>
        </w:rPr>
        <w:t xml:space="preserve"> y sitios </w:t>
      </w:r>
      <w:r w:rsidR="007A1E6A">
        <w:rPr>
          <w:rFonts w:ascii="Arial" w:hAnsi="Arial" w:cs="Arial"/>
          <w:sz w:val="24"/>
          <w:szCs w:val="24"/>
        </w:rPr>
        <w:t>fue de 333</w:t>
      </w:r>
      <w:r w:rsidR="003916F8">
        <w:rPr>
          <w:rFonts w:ascii="Arial" w:hAnsi="Arial" w:cs="Arial"/>
          <w:sz w:val="24"/>
          <w:szCs w:val="24"/>
        </w:rPr>
        <w:t xml:space="preserve"> kg/ha (7</w:t>
      </w:r>
      <w:r w:rsidR="00A952F1">
        <w:rPr>
          <w:rFonts w:ascii="Arial" w:hAnsi="Arial" w:cs="Arial"/>
          <w:sz w:val="24"/>
          <w:szCs w:val="24"/>
        </w:rPr>
        <w:t>%)</w:t>
      </w:r>
      <w:r w:rsidR="00A572EE">
        <w:rPr>
          <w:rFonts w:ascii="Arial" w:hAnsi="Arial" w:cs="Arial"/>
          <w:sz w:val="24"/>
          <w:szCs w:val="24"/>
        </w:rPr>
        <w:t>,</w:t>
      </w:r>
      <w:r w:rsidR="00A952F1">
        <w:rPr>
          <w:rFonts w:ascii="Arial" w:hAnsi="Arial" w:cs="Arial"/>
          <w:sz w:val="24"/>
          <w:szCs w:val="24"/>
        </w:rPr>
        <w:t xml:space="preserve"> </w:t>
      </w:r>
      <w:r w:rsidR="00A572EE">
        <w:rPr>
          <w:rFonts w:ascii="Arial" w:hAnsi="Arial" w:cs="Arial"/>
          <w:sz w:val="24"/>
          <w:szCs w:val="24"/>
        </w:rPr>
        <w:t>parece mantenerse en todo el rango de productividad ambiental explorado</w:t>
      </w:r>
      <w:r w:rsidR="005E08B7">
        <w:rPr>
          <w:rFonts w:ascii="Arial" w:hAnsi="Arial" w:cs="Arial"/>
          <w:sz w:val="24"/>
          <w:szCs w:val="24"/>
        </w:rPr>
        <w:t xml:space="preserve"> </w:t>
      </w:r>
      <w:r w:rsidR="005E2484">
        <w:rPr>
          <w:rFonts w:ascii="Arial" w:hAnsi="Arial" w:cs="Arial"/>
          <w:sz w:val="24"/>
          <w:szCs w:val="24"/>
        </w:rPr>
        <w:t>aumentando o atenuándose a medida que varía</w:t>
      </w:r>
      <w:r w:rsidR="005E08B7">
        <w:rPr>
          <w:rFonts w:ascii="Arial" w:hAnsi="Arial" w:cs="Arial"/>
          <w:sz w:val="24"/>
          <w:szCs w:val="24"/>
        </w:rPr>
        <w:t xml:space="preserve"> el ambiente</w:t>
      </w:r>
      <w:r w:rsidR="007A1E6A">
        <w:rPr>
          <w:rFonts w:ascii="Arial" w:hAnsi="Arial" w:cs="Arial"/>
          <w:sz w:val="24"/>
          <w:szCs w:val="24"/>
        </w:rPr>
        <w:t xml:space="preserve"> (de 500 a 200 kg/ha)</w:t>
      </w:r>
      <w:r w:rsidR="00257A3A">
        <w:rPr>
          <w:rFonts w:ascii="Arial" w:hAnsi="Arial" w:cs="Arial"/>
          <w:sz w:val="24"/>
          <w:szCs w:val="24"/>
        </w:rPr>
        <w:t xml:space="preserve">. </w:t>
      </w:r>
      <w:r w:rsidR="00806ADF">
        <w:rPr>
          <w:rFonts w:ascii="Arial" w:hAnsi="Arial" w:cs="Arial"/>
          <w:sz w:val="24"/>
          <w:szCs w:val="24"/>
        </w:rPr>
        <w:t>Mientras que en el caso de pastorearlos</w:t>
      </w:r>
      <w:r w:rsidR="005E2484">
        <w:rPr>
          <w:rFonts w:ascii="Arial" w:hAnsi="Arial" w:cs="Arial"/>
          <w:sz w:val="24"/>
          <w:szCs w:val="24"/>
        </w:rPr>
        <w:t>,</w:t>
      </w:r>
      <w:r w:rsidR="00806ADF">
        <w:rPr>
          <w:rFonts w:ascii="Arial" w:hAnsi="Arial" w:cs="Arial"/>
          <w:sz w:val="24"/>
          <w:szCs w:val="24"/>
        </w:rPr>
        <w:t xml:space="preserve"> se remueve la limitante productiva en ambientes de buena productividad</w:t>
      </w:r>
      <w:r w:rsidR="00A572EE">
        <w:rPr>
          <w:rFonts w:ascii="Arial" w:hAnsi="Arial" w:cs="Arial"/>
          <w:sz w:val="24"/>
          <w:szCs w:val="24"/>
        </w:rPr>
        <w:t xml:space="preserve"> (Figura 6</w:t>
      </w:r>
      <w:r w:rsidR="0015746A">
        <w:rPr>
          <w:rFonts w:ascii="Arial" w:hAnsi="Arial" w:cs="Arial"/>
          <w:sz w:val="24"/>
          <w:szCs w:val="24"/>
        </w:rPr>
        <w:t>)</w:t>
      </w:r>
      <w:r w:rsidR="005E2484">
        <w:rPr>
          <w:rFonts w:ascii="Arial" w:hAnsi="Arial" w:cs="Arial"/>
          <w:sz w:val="24"/>
          <w:szCs w:val="24"/>
        </w:rPr>
        <w:t xml:space="preserve"> y no hay penalidad en rendimiento del CR</w:t>
      </w:r>
      <w:r w:rsidR="0015746A">
        <w:rPr>
          <w:rFonts w:ascii="Arial" w:hAnsi="Arial" w:cs="Arial"/>
          <w:sz w:val="24"/>
          <w:szCs w:val="24"/>
        </w:rPr>
        <w:t>.</w:t>
      </w:r>
      <w:r w:rsidR="003916F8">
        <w:rPr>
          <w:rFonts w:ascii="Arial" w:hAnsi="Arial" w:cs="Arial"/>
          <w:sz w:val="24"/>
          <w:szCs w:val="24"/>
        </w:rPr>
        <w:t xml:space="preserve"> </w:t>
      </w:r>
    </w:p>
    <w:p w:rsidR="00A952F1" w:rsidRPr="00A952F1" w:rsidRDefault="003916F8" w:rsidP="00AA336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 embargo, cuando diferenciamos el cultivo de servicio entre i) gramí</w:t>
      </w:r>
      <w:r w:rsidR="00C27000">
        <w:rPr>
          <w:rFonts w:ascii="Arial" w:hAnsi="Arial" w:cs="Arial"/>
          <w:sz w:val="24"/>
          <w:szCs w:val="24"/>
        </w:rPr>
        <w:t xml:space="preserve">nea pura y ii) mezcla con vicia o </w:t>
      </w:r>
      <w:r>
        <w:rPr>
          <w:rFonts w:ascii="Arial" w:hAnsi="Arial" w:cs="Arial"/>
          <w:sz w:val="24"/>
          <w:szCs w:val="24"/>
        </w:rPr>
        <w:t>vicia pura cambian las pérdidas de rendimiento.</w:t>
      </w:r>
      <w:r w:rsidR="00C27000">
        <w:rPr>
          <w:rFonts w:ascii="Arial" w:hAnsi="Arial" w:cs="Arial"/>
          <w:sz w:val="24"/>
          <w:szCs w:val="24"/>
        </w:rPr>
        <w:t xml:space="preserve"> </w:t>
      </w:r>
      <w:r w:rsidR="007A1E6A">
        <w:rPr>
          <w:rFonts w:ascii="Arial" w:hAnsi="Arial" w:cs="Arial"/>
          <w:sz w:val="24"/>
          <w:szCs w:val="24"/>
        </w:rPr>
        <w:t xml:space="preserve">Mientras que sobre gramínea las pérdidas del cultivo de renta alcanzan los 390 </w:t>
      </w:r>
      <w:r w:rsidR="007A1E6A">
        <w:rPr>
          <w:rFonts w:ascii="Arial" w:hAnsi="Arial" w:cs="Arial"/>
          <w:sz w:val="24"/>
          <w:szCs w:val="24"/>
        </w:rPr>
        <w:lastRenderedPageBreak/>
        <w:t>kg (8%), las pérdidas con vicia pura o en mezcla alcanzan los 200 kg/ha (4%) como promedio de sitios y campañas.</w:t>
      </w:r>
    </w:p>
    <w:p w:rsidR="00806ADF" w:rsidRDefault="00FA67D2" w:rsidP="00AA3368">
      <w:pPr>
        <w:spacing w:after="0"/>
        <w:ind w:left="-864"/>
        <w:jc w:val="center"/>
        <w:rPr>
          <w:rFonts w:ascii="Arial" w:hAnsi="Arial" w:cs="Arial"/>
          <w:sz w:val="24"/>
          <w:szCs w:val="24"/>
        </w:rPr>
      </w:pPr>
      <w:r w:rsidRPr="00FA67D2">
        <w:rPr>
          <w:noProof/>
          <w:lang w:eastAsia="es-AR"/>
        </w:rPr>
        <w:drawing>
          <wp:inline distT="0" distB="0" distL="0" distR="0">
            <wp:extent cx="6570095" cy="2447925"/>
            <wp:effectExtent l="0" t="0" r="254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195" cy="246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3A" w:rsidRDefault="00A572EE" w:rsidP="00AA336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Figura 6</w:t>
      </w:r>
      <w:r w:rsidR="00806ADF" w:rsidRPr="00806ADF">
        <w:rPr>
          <w:rFonts w:ascii="Arial" w:hAnsi="Arial" w:cs="Arial"/>
          <w:sz w:val="20"/>
          <w:szCs w:val="20"/>
        </w:rPr>
        <w:t>: rendimiento de las Sojas1° sembradas sobre cultivos de cobertura en relación al rendimiento sobre barbecho</w:t>
      </w:r>
      <w:r w:rsidR="005E6C19">
        <w:rPr>
          <w:rFonts w:ascii="Arial" w:hAnsi="Arial" w:cs="Arial"/>
          <w:sz w:val="20"/>
          <w:szCs w:val="20"/>
        </w:rPr>
        <w:t>.</w:t>
      </w:r>
      <w:r w:rsidR="00FA67D2">
        <w:rPr>
          <w:rFonts w:ascii="Arial" w:hAnsi="Arial" w:cs="Arial"/>
          <w:sz w:val="20"/>
          <w:szCs w:val="20"/>
        </w:rPr>
        <w:t xml:space="preserve"> Izq) en azul tdoso los CS, e</w:t>
      </w:r>
      <w:r w:rsidR="005E6C19">
        <w:rPr>
          <w:rFonts w:ascii="Arial" w:hAnsi="Arial" w:cs="Arial"/>
          <w:sz w:val="20"/>
          <w:szCs w:val="20"/>
        </w:rPr>
        <w:t>n verde, CS p</w:t>
      </w:r>
      <w:r w:rsidR="003916F8">
        <w:rPr>
          <w:rFonts w:ascii="Arial" w:hAnsi="Arial" w:cs="Arial"/>
          <w:sz w:val="20"/>
          <w:szCs w:val="20"/>
        </w:rPr>
        <w:t xml:space="preserve">astoreado. </w:t>
      </w:r>
      <w:r w:rsidR="00FA67D2">
        <w:rPr>
          <w:rFonts w:ascii="Arial" w:hAnsi="Arial" w:cs="Arial"/>
          <w:sz w:val="20"/>
          <w:szCs w:val="20"/>
        </w:rPr>
        <w:t>Der) en azul gramíneas y en rojo vicia pura y vicia en mezcla con gramíneas.</w:t>
      </w:r>
    </w:p>
    <w:p w:rsidR="00AA3368" w:rsidRDefault="00AA3368" w:rsidP="00AA3368">
      <w:pPr>
        <w:spacing w:after="0"/>
        <w:rPr>
          <w:rFonts w:ascii="Arial" w:hAnsi="Arial" w:cs="Arial"/>
          <w:sz w:val="20"/>
          <w:szCs w:val="20"/>
        </w:rPr>
      </w:pPr>
    </w:p>
    <w:p w:rsidR="006F6299" w:rsidRDefault="0015746A" w:rsidP="00C91825">
      <w:pPr>
        <w:spacing w:after="0"/>
        <w:rPr>
          <w:rFonts w:ascii="Arial" w:hAnsi="Arial" w:cs="Arial"/>
          <w:sz w:val="24"/>
          <w:szCs w:val="24"/>
        </w:rPr>
      </w:pPr>
      <w:r w:rsidRPr="004F2FD4">
        <w:rPr>
          <w:rFonts w:ascii="Arial" w:hAnsi="Arial" w:cs="Arial"/>
          <w:sz w:val="24"/>
          <w:szCs w:val="24"/>
        </w:rPr>
        <w:t xml:space="preserve">Luego de evaluar rendimientos </w:t>
      </w:r>
      <w:r w:rsidR="007A1E6A">
        <w:rPr>
          <w:rFonts w:ascii="Arial" w:hAnsi="Arial" w:cs="Arial"/>
          <w:sz w:val="24"/>
          <w:szCs w:val="24"/>
        </w:rPr>
        <w:t>durante cuatro</w:t>
      </w:r>
      <w:r w:rsidR="004F2FD4">
        <w:rPr>
          <w:rFonts w:ascii="Arial" w:hAnsi="Arial" w:cs="Arial"/>
          <w:sz w:val="24"/>
          <w:szCs w:val="24"/>
        </w:rPr>
        <w:t xml:space="preserve"> campañas</w:t>
      </w:r>
      <w:r w:rsidRPr="004F2FD4">
        <w:rPr>
          <w:rFonts w:ascii="Arial" w:hAnsi="Arial" w:cs="Arial"/>
          <w:sz w:val="24"/>
          <w:szCs w:val="24"/>
        </w:rPr>
        <w:t xml:space="preserve"> de cultivos</w:t>
      </w:r>
      <w:r w:rsidR="007538CC">
        <w:rPr>
          <w:rFonts w:ascii="Arial" w:hAnsi="Arial" w:cs="Arial"/>
          <w:sz w:val="24"/>
          <w:szCs w:val="24"/>
        </w:rPr>
        <w:t xml:space="preserve"> soja</w:t>
      </w:r>
      <w:r w:rsidR="00921B6E">
        <w:rPr>
          <w:rFonts w:ascii="Arial" w:hAnsi="Arial" w:cs="Arial"/>
          <w:sz w:val="24"/>
          <w:szCs w:val="24"/>
        </w:rPr>
        <w:t>1°</w:t>
      </w:r>
      <w:r w:rsidR="007538CC">
        <w:rPr>
          <w:rFonts w:ascii="Arial" w:hAnsi="Arial" w:cs="Arial"/>
          <w:sz w:val="24"/>
          <w:szCs w:val="24"/>
        </w:rPr>
        <w:t xml:space="preserve"> con y sin CS</w:t>
      </w:r>
      <w:r w:rsidR="004F2FD4">
        <w:rPr>
          <w:rFonts w:ascii="Arial" w:hAnsi="Arial" w:cs="Arial"/>
          <w:sz w:val="24"/>
          <w:szCs w:val="24"/>
        </w:rPr>
        <w:t xml:space="preserve"> y</w:t>
      </w:r>
      <w:r w:rsidRPr="004F2FD4">
        <w:rPr>
          <w:rFonts w:ascii="Arial" w:hAnsi="Arial" w:cs="Arial"/>
          <w:sz w:val="24"/>
          <w:szCs w:val="24"/>
        </w:rPr>
        <w:t xml:space="preserve"> bajo las condiciones climáticas exploradas, las pérdidas de rendimiento estarían asoci</w:t>
      </w:r>
      <w:r w:rsidR="009461A0">
        <w:rPr>
          <w:rFonts w:ascii="Arial" w:hAnsi="Arial" w:cs="Arial"/>
          <w:sz w:val="24"/>
          <w:szCs w:val="24"/>
        </w:rPr>
        <w:t>a</w:t>
      </w:r>
      <w:r w:rsidR="009E13CB">
        <w:rPr>
          <w:rFonts w:ascii="Arial" w:hAnsi="Arial" w:cs="Arial"/>
          <w:sz w:val="24"/>
          <w:szCs w:val="24"/>
        </w:rPr>
        <w:t xml:space="preserve">das a la suma de factores. La </w:t>
      </w:r>
      <w:r w:rsidR="009461A0" w:rsidRPr="004F2FD4">
        <w:rPr>
          <w:rFonts w:ascii="Arial" w:hAnsi="Arial" w:cs="Arial"/>
          <w:sz w:val="24"/>
          <w:szCs w:val="24"/>
        </w:rPr>
        <w:t>diferencias en el</w:t>
      </w:r>
      <w:r w:rsidR="009461A0">
        <w:rPr>
          <w:rFonts w:ascii="Arial" w:hAnsi="Arial" w:cs="Arial"/>
          <w:sz w:val="24"/>
          <w:szCs w:val="24"/>
        </w:rPr>
        <w:t xml:space="preserve"> contenido hídrico </w:t>
      </w:r>
      <w:r w:rsidR="009461A0" w:rsidRPr="00326EA6">
        <w:rPr>
          <w:rFonts w:ascii="Arial" w:hAnsi="Arial" w:cs="Arial"/>
          <w:sz w:val="24"/>
          <w:szCs w:val="24"/>
        </w:rPr>
        <w:t xml:space="preserve">inicial </w:t>
      </w:r>
      <w:r w:rsidR="00844EFC" w:rsidRPr="00326EA6">
        <w:rPr>
          <w:rFonts w:ascii="Arial" w:hAnsi="Arial" w:cs="Arial"/>
          <w:sz w:val="24"/>
          <w:szCs w:val="24"/>
        </w:rPr>
        <w:t>a la siembra de soja</w:t>
      </w:r>
      <w:r w:rsidR="00AA3368">
        <w:rPr>
          <w:rFonts w:ascii="Arial" w:hAnsi="Arial" w:cs="Arial"/>
          <w:sz w:val="24"/>
          <w:szCs w:val="24"/>
        </w:rPr>
        <w:t xml:space="preserve"> definida como</w:t>
      </w:r>
      <w:r w:rsidR="00CF7561">
        <w:rPr>
          <w:rFonts w:ascii="Arial" w:hAnsi="Arial" w:cs="Arial"/>
          <w:sz w:val="24"/>
          <w:szCs w:val="24"/>
        </w:rPr>
        <w:t xml:space="preserve"> “costo hídrico”</w:t>
      </w:r>
      <w:r w:rsidR="00844EFC" w:rsidRPr="00326EA6">
        <w:rPr>
          <w:rFonts w:ascii="Arial" w:hAnsi="Arial" w:cs="Arial"/>
          <w:sz w:val="24"/>
          <w:szCs w:val="24"/>
        </w:rPr>
        <w:t xml:space="preserve"> </w:t>
      </w:r>
      <w:r w:rsidR="009461A0" w:rsidRPr="00326EA6">
        <w:rPr>
          <w:rFonts w:ascii="Arial" w:hAnsi="Arial" w:cs="Arial"/>
          <w:sz w:val="24"/>
          <w:szCs w:val="24"/>
        </w:rPr>
        <w:t>(recarga del perfil</w:t>
      </w:r>
      <w:r w:rsidR="00844EFC" w:rsidRPr="00326EA6">
        <w:rPr>
          <w:rFonts w:ascii="Arial" w:hAnsi="Arial" w:cs="Arial"/>
          <w:sz w:val="24"/>
          <w:szCs w:val="24"/>
        </w:rPr>
        <w:t xml:space="preserve"> con -3</w:t>
      </w:r>
      <w:r w:rsidR="007A1E6A">
        <w:rPr>
          <w:rFonts w:ascii="Arial" w:hAnsi="Arial" w:cs="Arial"/>
          <w:sz w:val="24"/>
          <w:szCs w:val="24"/>
        </w:rPr>
        <w:t>3</w:t>
      </w:r>
      <w:r w:rsidR="009461A0" w:rsidRPr="00326EA6">
        <w:rPr>
          <w:rFonts w:ascii="Arial" w:hAnsi="Arial" w:cs="Arial"/>
          <w:sz w:val="24"/>
          <w:szCs w:val="24"/>
        </w:rPr>
        <w:t>mm</w:t>
      </w:r>
      <w:r w:rsidR="00844EFC" w:rsidRPr="00326EA6">
        <w:rPr>
          <w:rFonts w:ascii="Arial" w:hAnsi="Arial" w:cs="Arial"/>
          <w:sz w:val="24"/>
          <w:szCs w:val="24"/>
        </w:rPr>
        <w:t xml:space="preserve"> en P50%; Figura 7</w:t>
      </w:r>
      <w:r w:rsidR="009E13CB">
        <w:rPr>
          <w:rFonts w:ascii="Arial" w:hAnsi="Arial" w:cs="Arial"/>
          <w:sz w:val="24"/>
          <w:szCs w:val="24"/>
        </w:rPr>
        <w:t xml:space="preserve"> izq</w:t>
      </w:r>
      <w:r w:rsidR="009461A0" w:rsidRPr="00326EA6">
        <w:rPr>
          <w:rFonts w:ascii="Arial" w:hAnsi="Arial" w:cs="Arial"/>
          <w:sz w:val="24"/>
          <w:szCs w:val="24"/>
        </w:rPr>
        <w:t>)</w:t>
      </w:r>
      <w:r w:rsidR="0076353C">
        <w:rPr>
          <w:rFonts w:ascii="Arial" w:hAnsi="Arial" w:cs="Arial"/>
          <w:sz w:val="24"/>
          <w:szCs w:val="24"/>
        </w:rPr>
        <w:t xml:space="preserve"> </w:t>
      </w:r>
      <w:r w:rsidR="00921B6E">
        <w:rPr>
          <w:rFonts w:ascii="Arial" w:hAnsi="Arial" w:cs="Arial"/>
          <w:sz w:val="24"/>
          <w:szCs w:val="24"/>
        </w:rPr>
        <w:t xml:space="preserve">especialmente </w:t>
      </w:r>
      <w:r w:rsidR="0076353C">
        <w:rPr>
          <w:rFonts w:ascii="Arial" w:hAnsi="Arial" w:cs="Arial"/>
          <w:sz w:val="24"/>
          <w:szCs w:val="24"/>
        </w:rPr>
        <w:t>en campañas con baja r</w:t>
      </w:r>
      <w:r w:rsidR="00921B6E">
        <w:rPr>
          <w:rFonts w:ascii="Arial" w:hAnsi="Arial" w:cs="Arial"/>
          <w:sz w:val="24"/>
          <w:szCs w:val="24"/>
        </w:rPr>
        <w:t>ecarga como la 20-21</w:t>
      </w:r>
      <w:r w:rsidR="00EA6C1F">
        <w:rPr>
          <w:rFonts w:ascii="Arial" w:hAnsi="Arial" w:cs="Arial"/>
          <w:sz w:val="24"/>
          <w:szCs w:val="24"/>
        </w:rPr>
        <w:t xml:space="preserve"> y 21-22</w:t>
      </w:r>
      <w:r w:rsidR="00921B6E">
        <w:rPr>
          <w:rFonts w:ascii="Arial" w:hAnsi="Arial" w:cs="Arial"/>
          <w:sz w:val="24"/>
          <w:szCs w:val="24"/>
        </w:rPr>
        <w:t xml:space="preserve"> sería la variable más importante</w:t>
      </w:r>
      <w:r w:rsidR="00197D62">
        <w:rPr>
          <w:rFonts w:ascii="Arial" w:hAnsi="Arial" w:cs="Arial"/>
          <w:sz w:val="24"/>
          <w:szCs w:val="24"/>
        </w:rPr>
        <w:t xml:space="preserve"> (Figura 7, der)</w:t>
      </w:r>
      <w:r w:rsidR="00921B6E">
        <w:rPr>
          <w:rFonts w:ascii="Arial" w:hAnsi="Arial" w:cs="Arial"/>
          <w:sz w:val="24"/>
          <w:szCs w:val="24"/>
        </w:rPr>
        <w:t>. Sin embargo, el</w:t>
      </w:r>
      <w:r w:rsidR="009E13CB">
        <w:rPr>
          <w:rFonts w:ascii="Arial" w:hAnsi="Arial" w:cs="Arial"/>
          <w:sz w:val="24"/>
          <w:szCs w:val="24"/>
        </w:rPr>
        <w:t xml:space="preserve"> </w:t>
      </w:r>
      <w:r w:rsidR="0076353C">
        <w:rPr>
          <w:rFonts w:ascii="Arial" w:hAnsi="Arial" w:cs="Arial"/>
          <w:sz w:val="24"/>
          <w:szCs w:val="24"/>
        </w:rPr>
        <w:t xml:space="preserve">desfasaje fenológico de </w:t>
      </w:r>
      <w:r w:rsidRPr="004F2FD4">
        <w:rPr>
          <w:rFonts w:ascii="Arial" w:hAnsi="Arial" w:cs="Arial"/>
          <w:sz w:val="24"/>
          <w:szCs w:val="24"/>
        </w:rPr>
        <w:t>5 días</w:t>
      </w:r>
      <w:r w:rsidR="009461A0">
        <w:rPr>
          <w:rFonts w:ascii="Arial" w:hAnsi="Arial" w:cs="Arial"/>
          <w:sz w:val="24"/>
          <w:szCs w:val="24"/>
        </w:rPr>
        <w:t xml:space="preserve"> y</w:t>
      </w:r>
      <w:r w:rsidR="004F2FD4">
        <w:rPr>
          <w:rFonts w:ascii="Arial" w:hAnsi="Arial" w:cs="Arial"/>
          <w:sz w:val="24"/>
          <w:szCs w:val="24"/>
        </w:rPr>
        <w:t xml:space="preserve"> </w:t>
      </w:r>
      <w:r w:rsidR="00921B6E">
        <w:rPr>
          <w:rFonts w:ascii="Arial" w:hAnsi="Arial" w:cs="Arial"/>
          <w:sz w:val="24"/>
          <w:szCs w:val="24"/>
        </w:rPr>
        <w:t xml:space="preserve">la </w:t>
      </w:r>
      <w:r w:rsidR="004F2FD4">
        <w:rPr>
          <w:rFonts w:ascii="Arial" w:hAnsi="Arial" w:cs="Arial"/>
          <w:sz w:val="24"/>
          <w:szCs w:val="24"/>
        </w:rPr>
        <w:t>desunifor</w:t>
      </w:r>
      <w:r w:rsidR="009461A0">
        <w:rPr>
          <w:rFonts w:ascii="Arial" w:hAnsi="Arial" w:cs="Arial"/>
          <w:sz w:val="24"/>
          <w:szCs w:val="24"/>
        </w:rPr>
        <w:t>midad en el planteo de siembra</w:t>
      </w:r>
      <w:r w:rsidR="0076353C">
        <w:rPr>
          <w:rFonts w:ascii="Arial" w:hAnsi="Arial" w:cs="Arial"/>
          <w:sz w:val="24"/>
          <w:szCs w:val="24"/>
        </w:rPr>
        <w:t xml:space="preserve"> (sectores con </w:t>
      </w:r>
      <w:r w:rsidR="00AA3368">
        <w:rPr>
          <w:rFonts w:ascii="Arial" w:hAnsi="Arial" w:cs="Arial"/>
          <w:sz w:val="24"/>
          <w:szCs w:val="24"/>
        </w:rPr>
        <w:t xml:space="preserve">muy </w:t>
      </w:r>
      <w:r w:rsidR="0076353C">
        <w:rPr>
          <w:rFonts w:ascii="Arial" w:hAnsi="Arial" w:cs="Arial"/>
          <w:sz w:val="24"/>
          <w:szCs w:val="24"/>
        </w:rPr>
        <w:t>baja densidad de plantas)</w:t>
      </w:r>
      <w:r w:rsidR="00921B6E">
        <w:rPr>
          <w:rFonts w:ascii="Arial" w:hAnsi="Arial" w:cs="Arial"/>
          <w:sz w:val="24"/>
          <w:szCs w:val="24"/>
        </w:rPr>
        <w:t xml:space="preserve"> también explicarían parte de las pérdida</w:t>
      </w:r>
      <w:r w:rsidR="000A4005">
        <w:rPr>
          <w:rFonts w:ascii="Arial" w:hAnsi="Arial" w:cs="Arial"/>
          <w:sz w:val="24"/>
          <w:szCs w:val="24"/>
        </w:rPr>
        <w:t>s de rendimiento (Figura 7 der) que se observan en la ordenada al origen de la función de ajuste (entre 100 y 200 kg/ha)</w:t>
      </w:r>
    </w:p>
    <w:p w:rsidR="000A4005" w:rsidRDefault="000A4005" w:rsidP="00C91825">
      <w:pPr>
        <w:spacing w:after="0"/>
        <w:rPr>
          <w:rFonts w:ascii="Arial" w:hAnsi="Arial" w:cs="Arial"/>
          <w:sz w:val="24"/>
          <w:szCs w:val="24"/>
        </w:rPr>
      </w:pPr>
    </w:p>
    <w:p w:rsidR="00844EFC" w:rsidRDefault="000A4005" w:rsidP="00EA6C1F">
      <w:pPr>
        <w:spacing w:after="0"/>
        <w:ind w:left="-432"/>
        <w:jc w:val="center"/>
        <w:rPr>
          <w:rFonts w:ascii="Arial" w:hAnsi="Arial" w:cs="Arial"/>
          <w:sz w:val="24"/>
          <w:szCs w:val="24"/>
        </w:rPr>
      </w:pPr>
      <w:r w:rsidRPr="000A4005">
        <w:rPr>
          <w:noProof/>
          <w:lang w:eastAsia="es-AR"/>
        </w:rPr>
        <w:drawing>
          <wp:inline distT="0" distB="0" distL="0" distR="0">
            <wp:extent cx="6305550" cy="23241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55" cy="2324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005" w:rsidRDefault="00844EFC" w:rsidP="004F62C5">
      <w:pPr>
        <w:spacing w:after="0"/>
        <w:rPr>
          <w:rFonts w:ascii="Arial" w:hAnsi="Arial" w:cs="Arial"/>
          <w:sz w:val="20"/>
          <w:szCs w:val="20"/>
        </w:rPr>
      </w:pPr>
      <w:r w:rsidRPr="00C91825">
        <w:rPr>
          <w:rFonts w:ascii="Arial" w:hAnsi="Arial" w:cs="Arial"/>
          <w:sz w:val="20"/>
          <w:szCs w:val="20"/>
        </w:rPr>
        <w:t>Figura 7</w:t>
      </w:r>
      <w:r w:rsidR="00C91825">
        <w:rPr>
          <w:rFonts w:ascii="Arial" w:hAnsi="Arial" w:cs="Arial"/>
          <w:sz w:val="20"/>
          <w:szCs w:val="20"/>
        </w:rPr>
        <w:t xml:space="preserve">: </w:t>
      </w:r>
      <w:r w:rsidR="00E86F11">
        <w:rPr>
          <w:rFonts w:ascii="Arial" w:hAnsi="Arial" w:cs="Arial"/>
          <w:sz w:val="20"/>
          <w:szCs w:val="20"/>
        </w:rPr>
        <w:t xml:space="preserve">relación entre izq) la </w:t>
      </w:r>
      <w:r w:rsidR="00C91825">
        <w:rPr>
          <w:rFonts w:ascii="Arial" w:hAnsi="Arial" w:cs="Arial"/>
          <w:sz w:val="20"/>
          <w:szCs w:val="20"/>
        </w:rPr>
        <w:t>diferencias en mm al 1.2</w:t>
      </w:r>
      <w:r w:rsidR="00EA6C1F">
        <w:rPr>
          <w:rFonts w:ascii="Arial" w:hAnsi="Arial" w:cs="Arial"/>
          <w:sz w:val="20"/>
          <w:szCs w:val="20"/>
        </w:rPr>
        <w:t>-1.8</w:t>
      </w:r>
      <w:r w:rsidR="00C91825">
        <w:rPr>
          <w:rFonts w:ascii="Arial" w:hAnsi="Arial" w:cs="Arial"/>
          <w:sz w:val="20"/>
          <w:szCs w:val="20"/>
        </w:rPr>
        <w:t>m de profundidad entre los tratamientos “barbecho” y “cult cobertura” al momento de la siembra de Soja 1°</w:t>
      </w:r>
      <w:r w:rsidR="00E86F11">
        <w:rPr>
          <w:rFonts w:ascii="Arial" w:hAnsi="Arial" w:cs="Arial"/>
          <w:sz w:val="20"/>
          <w:szCs w:val="20"/>
        </w:rPr>
        <w:t xml:space="preserve"> y, der) pérdida rendimiento soja1° en función del costo hídrico calculado como diferencia agua entre barbecho y CSer</w:t>
      </w:r>
      <w:r w:rsidR="00AB382E">
        <w:rPr>
          <w:rFonts w:ascii="Arial" w:hAnsi="Arial" w:cs="Arial"/>
          <w:sz w:val="20"/>
          <w:szCs w:val="20"/>
        </w:rPr>
        <w:t>v quitando casos de napa.</w:t>
      </w:r>
      <w:r w:rsidR="00E86F11">
        <w:rPr>
          <w:rFonts w:ascii="Arial" w:hAnsi="Arial" w:cs="Arial"/>
          <w:sz w:val="20"/>
          <w:szCs w:val="20"/>
        </w:rPr>
        <w:t xml:space="preserve"> </w:t>
      </w:r>
    </w:p>
    <w:p w:rsidR="000A4005" w:rsidRDefault="000A4005" w:rsidP="000A4005">
      <w:pPr>
        <w:rPr>
          <w:rFonts w:ascii="Arial" w:hAnsi="Arial" w:cs="Arial"/>
          <w:sz w:val="20"/>
          <w:szCs w:val="20"/>
        </w:rPr>
      </w:pPr>
    </w:p>
    <w:p w:rsidR="000A4005" w:rsidRPr="000A4005" w:rsidRDefault="000A4005" w:rsidP="000A4005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0A4005">
        <w:rPr>
          <w:rFonts w:ascii="Arial" w:hAnsi="Arial" w:cs="Arial"/>
          <w:sz w:val="24"/>
          <w:szCs w:val="24"/>
          <w:u w:val="single"/>
        </w:rPr>
        <w:lastRenderedPageBreak/>
        <w:t>Sin embargo, cabe aclarar que en esta escala de tiempo de análisis, no se contemplan los beneficios al sistema y el impacto sobre los rendimientos de los cultivos siguientes en la secuencia de rotación que lograrían los CS en el mediano plazo.</w:t>
      </w:r>
    </w:p>
    <w:p w:rsidR="00D45E8D" w:rsidRPr="000A4005" w:rsidRDefault="00D45E8D" w:rsidP="000A4005">
      <w:pPr>
        <w:rPr>
          <w:rFonts w:ascii="Arial" w:hAnsi="Arial" w:cs="Arial"/>
          <w:sz w:val="20"/>
          <w:szCs w:val="20"/>
        </w:rPr>
      </w:pPr>
    </w:p>
    <w:sectPr w:rsidR="00D45E8D" w:rsidRPr="000A4005" w:rsidSect="0030337F">
      <w:footerReference w:type="default" r:id="rId1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660" w:rsidRDefault="00AD7660" w:rsidP="008906B7">
      <w:pPr>
        <w:spacing w:after="0" w:line="240" w:lineRule="auto"/>
      </w:pPr>
      <w:r>
        <w:separator/>
      </w:r>
    </w:p>
  </w:endnote>
  <w:endnote w:type="continuationSeparator" w:id="0">
    <w:p w:rsidR="00AD7660" w:rsidRDefault="00AD7660" w:rsidP="00890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9273905"/>
      <w:docPartObj>
        <w:docPartGallery w:val="Page Numbers (Bottom of Page)"/>
        <w:docPartUnique/>
      </w:docPartObj>
    </w:sdtPr>
    <w:sdtContent>
      <w:p w:rsidR="008906B7" w:rsidRDefault="0030337F">
        <w:pPr>
          <w:pStyle w:val="Piedepgina"/>
          <w:jc w:val="right"/>
        </w:pPr>
        <w:r>
          <w:fldChar w:fldCharType="begin"/>
        </w:r>
        <w:r w:rsidR="008906B7">
          <w:instrText>PAGE   \* MERGEFORMAT</w:instrText>
        </w:r>
        <w:r>
          <w:fldChar w:fldCharType="separate"/>
        </w:r>
        <w:r w:rsidR="000719C2" w:rsidRPr="000719C2">
          <w:rPr>
            <w:noProof/>
            <w:lang w:val="es-ES"/>
          </w:rPr>
          <w:t>1</w:t>
        </w:r>
        <w:r>
          <w:fldChar w:fldCharType="end"/>
        </w:r>
      </w:p>
    </w:sdtContent>
  </w:sdt>
  <w:p w:rsidR="008906B7" w:rsidRDefault="008906B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660" w:rsidRDefault="00AD7660" w:rsidP="008906B7">
      <w:pPr>
        <w:spacing w:after="0" w:line="240" w:lineRule="auto"/>
      </w:pPr>
      <w:r>
        <w:separator/>
      </w:r>
    </w:p>
  </w:footnote>
  <w:footnote w:type="continuationSeparator" w:id="0">
    <w:p w:rsidR="00AD7660" w:rsidRDefault="00AD7660" w:rsidP="00890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4566"/>
    <w:multiLevelType w:val="hybridMultilevel"/>
    <w:tmpl w:val="47F027D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27796"/>
    <w:multiLevelType w:val="hybridMultilevel"/>
    <w:tmpl w:val="3E6E74F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98F"/>
    <w:rsid w:val="00004223"/>
    <w:rsid w:val="00054B92"/>
    <w:rsid w:val="0005700F"/>
    <w:rsid w:val="00065678"/>
    <w:rsid w:val="000719C2"/>
    <w:rsid w:val="00084AD4"/>
    <w:rsid w:val="0009672C"/>
    <w:rsid w:val="000A4005"/>
    <w:rsid w:val="000C5411"/>
    <w:rsid w:val="000F4310"/>
    <w:rsid w:val="000F6366"/>
    <w:rsid w:val="00100EAC"/>
    <w:rsid w:val="00124DC3"/>
    <w:rsid w:val="00125E86"/>
    <w:rsid w:val="0015604C"/>
    <w:rsid w:val="0015746A"/>
    <w:rsid w:val="00157531"/>
    <w:rsid w:val="00171A5F"/>
    <w:rsid w:val="0018298F"/>
    <w:rsid w:val="00197D62"/>
    <w:rsid w:val="001A24B8"/>
    <w:rsid w:val="001A3768"/>
    <w:rsid w:val="001B1A07"/>
    <w:rsid w:val="001D30D3"/>
    <w:rsid w:val="001E10EB"/>
    <w:rsid w:val="0022011A"/>
    <w:rsid w:val="0022643A"/>
    <w:rsid w:val="0024473A"/>
    <w:rsid w:val="00257A3A"/>
    <w:rsid w:val="0028224D"/>
    <w:rsid w:val="00290306"/>
    <w:rsid w:val="00291A21"/>
    <w:rsid w:val="00294EF5"/>
    <w:rsid w:val="002A23FA"/>
    <w:rsid w:val="002B0193"/>
    <w:rsid w:val="002B70B6"/>
    <w:rsid w:val="002C1B51"/>
    <w:rsid w:val="002C6D0A"/>
    <w:rsid w:val="002E1D29"/>
    <w:rsid w:val="002E3F7C"/>
    <w:rsid w:val="002E6E50"/>
    <w:rsid w:val="0030337F"/>
    <w:rsid w:val="00307EDA"/>
    <w:rsid w:val="003100B8"/>
    <w:rsid w:val="00324490"/>
    <w:rsid w:val="00326EA6"/>
    <w:rsid w:val="003448B3"/>
    <w:rsid w:val="00372FC0"/>
    <w:rsid w:val="0038056E"/>
    <w:rsid w:val="003916F8"/>
    <w:rsid w:val="003956B7"/>
    <w:rsid w:val="003A48E6"/>
    <w:rsid w:val="003A5842"/>
    <w:rsid w:val="003B5094"/>
    <w:rsid w:val="003B6076"/>
    <w:rsid w:val="003D00D8"/>
    <w:rsid w:val="003D1A72"/>
    <w:rsid w:val="003E2B8F"/>
    <w:rsid w:val="003E53A1"/>
    <w:rsid w:val="00404FE9"/>
    <w:rsid w:val="00416D13"/>
    <w:rsid w:val="00416E29"/>
    <w:rsid w:val="00426F25"/>
    <w:rsid w:val="004303FC"/>
    <w:rsid w:val="004331A1"/>
    <w:rsid w:val="00436480"/>
    <w:rsid w:val="00436F25"/>
    <w:rsid w:val="00442741"/>
    <w:rsid w:val="00452E02"/>
    <w:rsid w:val="00456BF8"/>
    <w:rsid w:val="00463DC1"/>
    <w:rsid w:val="00464E32"/>
    <w:rsid w:val="00493697"/>
    <w:rsid w:val="004A44CE"/>
    <w:rsid w:val="004B1261"/>
    <w:rsid w:val="004E6951"/>
    <w:rsid w:val="004F2FD4"/>
    <w:rsid w:val="004F62C5"/>
    <w:rsid w:val="005104AA"/>
    <w:rsid w:val="0051746E"/>
    <w:rsid w:val="005430CA"/>
    <w:rsid w:val="00564731"/>
    <w:rsid w:val="005917B8"/>
    <w:rsid w:val="005E08B7"/>
    <w:rsid w:val="005E2484"/>
    <w:rsid w:val="005E6C19"/>
    <w:rsid w:val="005F3367"/>
    <w:rsid w:val="00605F54"/>
    <w:rsid w:val="00620D80"/>
    <w:rsid w:val="00620F7C"/>
    <w:rsid w:val="00621402"/>
    <w:rsid w:val="006218AB"/>
    <w:rsid w:val="00637CA6"/>
    <w:rsid w:val="0065254B"/>
    <w:rsid w:val="00655B73"/>
    <w:rsid w:val="0066134D"/>
    <w:rsid w:val="006C3557"/>
    <w:rsid w:val="006E38B0"/>
    <w:rsid w:val="006E5555"/>
    <w:rsid w:val="006F3792"/>
    <w:rsid w:val="006F6299"/>
    <w:rsid w:val="00700EA5"/>
    <w:rsid w:val="00702687"/>
    <w:rsid w:val="00723074"/>
    <w:rsid w:val="007538CC"/>
    <w:rsid w:val="007553C4"/>
    <w:rsid w:val="0076353C"/>
    <w:rsid w:val="00776073"/>
    <w:rsid w:val="007846CA"/>
    <w:rsid w:val="0078766E"/>
    <w:rsid w:val="00790450"/>
    <w:rsid w:val="007927C3"/>
    <w:rsid w:val="00797387"/>
    <w:rsid w:val="007A1E6A"/>
    <w:rsid w:val="007A50D6"/>
    <w:rsid w:val="007B045A"/>
    <w:rsid w:val="007C0420"/>
    <w:rsid w:val="007C6E48"/>
    <w:rsid w:val="007D6AAE"/>
    <w:rsid w:val="007D70B0"/>
    <w:rsid w:val="00806ADF"/>
    <w:rsid w:val="00811BDF"/>
    <w:rsid w:val="00814BF2"/>
    <w:rsid w:val="0083763E"/>
    <w:rsid w:val="00844EFC"/>
    <w:rsid w:val="00854E3D"/>
    <w:rsid w:val="00856F91"/>
    <w:rsid w:val="00863615"/>
    <w:rsid w:val="00876242"/>
    <w:rsid w:val="008906B7"/>
    <w:rsid w:val="00891F16"/>
    <w:rsid w:val="0089459F"/>
    <w:rsid w:val="008A276B"/>
    <w:rsid w:val="008A6358"/>
    <w:rsid w:val="008B0F73"/>
    <w:rsid w:val="008B372F"/>
    <w:rsid w:val="008D144A"/>
    <w:rsid w:val="008D1474"/>
    <w:rsid w:val="008E3086"/>
    <w:rsid w:val="008E6E37"/>
    <w:rsid w:val="00900855"/>
    <w:rsid w:val="00903046"/>
    <w:rsid w:val="00910AA0"/>
    <w:rsid w:val="00915986"/>
    <w:rsid w:val="00921B6E"/>
    <w:rsid w:val="00924536"/>
    <w:rsid w:val="009276F9"/>
    <w:rsid w:val="0093113A"/>
    <w:rsid w:val="00931341"/>
    <w:rsid w:val="009314FD"/>
    <w:rsid w:val="0093648F"/>
    <w:rsid w:val="009434A7"/>
    <w:rsid w:val="009461A0"/>
    <w:rsid w:val="009539E8"/>
    <w:rsid w:val="0095453B"/>
    <w:rsid w:val="0096614D"/>
    <w:rsid w:val="00991346"/>
    <w:rsid w:val="0099147E"/>
    <w:rsid w:val="00996960"/>
    <w:rsid w:val="009A2D36"/>
    <w:rsid w:val="009B22AC"/>
    <w:rsid w:val="009C4D36"/>
    <w:rsid w:val="009E13CB"/>
    <w:rsid w:val="009F76E1"/>
    <w:rsid w:val="00A03889"/>
    <w:rsid w:val="00A04E8E"/>
    <w:rsid w:val="00A176B4"/>
    <w:rsid w:val="00A251E8"/>
    <w:rsid w:val="00A3450E"/>
    <w:rsid w:val="00A41431"/>
    <w:rsid w:val="00A52111"/>
    <w:rsid w:val="00A52801"/>
    <w:rsid w:val="00A572EE"/>
    <w:rsid w:val="00A574C5"/>
    <w:rsid w:val="00A60B85"/>
    <w:rsid w:val="00A65528"/>
    <w:rsid w:val="00A952F1"/>
    <w:rsid w:val="00A960FE"/>
    <w:rsid w:val="00AA3368"/>
    <w:rsid w:val="00AB0CBE"/>
    <w:rsid w:val="00AB12A4"/>
    <w:rsid w:val="00AB382E"/>
    <w:rsid w:val="00AD7660"/>
    <w:rsid w:val="00AE1E21"/>
    <w:rsid w:val="00AE4594"/>
    <w:rsid w:val="00AF0617"/>
    <w:rsid w:val="00B01141"/>
    <w:rsid w:val="00B061EA"/>
    <w:rsid w:val="00B30C6F"/>
    <w:rsid w:val="00B4669D"/>
    <w:rsid w:val="00B66158"/>
    <w:rsid w:val="00B97443"/>
    <w:rsid w:val="00BA092E"/>
    <w:rsid w:val="00BA446B"/>
    <w:rsid w:val="00BB55E1"/>
    <w:rsid w:val="00BB7D6C"/>
    <w:rsid w:val="00BC02BD"/>
    <w:rsid w:val="00BC391D"/>
    <w:rsid w:val="00BC75C9"/>
    <w:rsid w:val="00BD749C"/>
    <w:rsid w:val="00BE3E7B"/>
    <w:rsid w:val="00C072ED"/>
    <w:rsid w:val="00C14258"/>
    <w:rsid w:val="00C22909"/>
    <w:rsid w:val="00C27000"/>
    <w:rsid w:val="00C331DF"/>
    <w:rsid w:val="00C45ACB"/>
    <w:rsid w:val="00C45B35"/>
    <w:rsid w:val="00C46012"/>
    <w:rsid w:val="00C65D7D"/>
    <w:rsid w:val="00C74BE1"/>
    <w:rsid w:val="00C76311"/>
    <w:rsid w:val="00C91825"/>
    <w:rsid w:val="00C95EE4"/>
    <w:rsid w:val="00CA0AF4"/>
    <w:rsid w:val="00CA16E8"/>
    <w:rsid w:val="00CC36B9"/>
    <w:rsid w:val="00CE3F9D"/>
    <w:rsid w:val="00CF243B"/>
    <w:rsid w:val="00CF4322"/>
    <w:rsid w:val="00CF7561"/>
    <w:rsid w:val="00D01ECC"/>
    <w:rsid w:val="00D15D81"/>
    <w:rsid w:val="00D31A52"/>
    <w:rsid w:val="00D45E8D"/>
    <w:rsid w:val="00D46A09"/>
    <w:rsid w:val="00D50280"/>
    <w:rsid w:val="00D56B15"/>
    <w:rsid w:val="00D87BD5"/>
    <w:rsid w:val="00D94CA1"/>
    <w:rsid w:val="00DA655D"/>
    <w:rsid w:val="00DB37DF"/>
    <w:rsid w:val="00DB445D"/>
    <w:rsid w:val="00DD0E4D"/>
    <w:rsid w:val="00DD7E6F"/>
    <w:rsid w:val="00DE6E03"/>
    <w:rsid w:val="00DF3D5A"/>
    <w:rsid w:val="00E15AEB"/>
    <w:rsid w:val="00E17172"/>
    <w:rsid w:val="00E376D6"/>
    <w:rsid w:val="00E4082A"/>
    <w:rsid w:val="00E463CA"/>
    <w:rsid w:val="00E732B8"/>
    <w:rsid w:val="00E86F11"/>
    <w:rsid w:val="00E90CFE"/>
    <w:rsid w:val="00EA6C1F"/>
    <w:rsid w:val="00EB0A41"/>
    <w:rsid w:val="00EB1465"/>
    <w:rsid w:val="00EB177E"/>
    <w:rsid w:val="00EB406A"/>
    <w:rsid w:val="00EB5DD7"/>
    <w:rsid w:val="00ED3A1A"/>
    <w:rsid w:val="00ED62ED"/>
    <w:rsid w:val="00EE5AF5"/>
    <w:rsid w:val="00EF1D62"/>
    <w:rsid w:val="00EF2FA1"/>
    <w:rsid w:val="00EF33F9"/>
    <w:rsid w:val="00F075BB"/>
    <w:rsid w:val="00F13D7E"/>
    <w:rsid w:val="00F2234F"/>
    <w:rsid w:val="00F26D4B"/>
    <w:rsid w:val="00F535E8"/>
    <w:rsid w:val="00F55E16"/>
    <w:rsid w:val="00F832AB"/>
    <w:rsid w:val="00F96C4C"/>
    <w:rsid w:val="00FA67D2"/>
    <w:rsid w:val="00FA7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9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C5411"/>
    <w:pPr>
      <w:spacing w:after="0" w:line="240" w:lineRule="auto"/>
      <w:ind w:left="720"/>
      <w:contextualSpacing/>
    </w:pPr>
    <w:rPr>
      <w:rFonts w:eastAsiaTheme="minorEastAsia"/>
    </w:rPr>
  </w:style>
  <w:style w:type="paragraph" w:styleId="Encabezado">
    <w:name w:val="header"/>
    <w:basedOn w:val="Normal"/>
    <w:link w:val="EncabezadoCar"/>
    <w:uiPriority w:val="99"/>
    <w:unhideWhenUsed/>
    <w:rsid w:val="00890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06B7"/>
  </w:style>
  <w:style w:type="paragraph" w:styleId="Piedepgina">
    <w:name w:val="footer"/>
    <w:basedOn w:val="Normal"/>
    <w:link w:val="PiedepginaCar"/>
    <w:uiPriority w:val="99"/>
    <w:unhideWhenUsed/>
    <w:rsid w:val="008906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06B7"/>
  </w:style>
  <w:style w:type="paragraph" w:styleId="Textodeglobo">
    <w:name w:val="Balloon Text"/>
    <w:basedOn w:val="Normal"/>
    <w:link w:val="TextodegloboCar"/>
    <w:uiPriority w:val="99"/>
    <w:semiHidden/>
    <w:unhideWhenUsed/>
    <w:rsid w:val="0007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1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2122</Words>
  <Characters>11674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Matías Ermacora</dc:creator>
  <cp:lastModifiedBy>www.intercambiosvirtuales.org</cp:lastModifiedBy>
  <cp:revision>2</cp:revision>
  <dcterms:created xsi:type="dcterms:W3CDTF">2022-05-17T22:05:00Z</dcterms:created>
  <dcterms:modified xsi:type="dcterms:W3CDTF">2022-05-17T22:05:00Z</dcterms:modified>
</cp:coreProperties>
</file>